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EBBB" w14:textId="77777777" w:rsidR="005C3CBD" w:rsidRPr="005C3CBD" w:rsidRDefault="005C3CBD" w:rsidP="005C3CBD">
      <w:pPr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5C3CBD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Ultra-high-Q </w:t>
      </w:r>
      <w:proofErr w:type="spellStart"/>
      <w:r w:rsidRPr="005C3CBD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Nanomechanics</w:t>
      </w:r>
      <w:proofErr w:type="spellEnd"/>
      <w:r w:rsidRPr="005C3CBD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for quantum experiments and precision measurement: A new twist</w:t>
      </w:r>
    </w:p>
    <w:p w14:paraId="289DF382" w14:textId="302A4E82" w:rsidR="005C3CBD" w:rsidRPr="005C3CBD" w:rsidRDefault="005C3CBD" w:rsidP="005C3CBD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14:paraId="6212A871" w14:textId="00D4E161" w:rsidR="005C3CBD" w:rsidRPr="005C3CBD" w:rsidRDefault="005C3CBD" w:rsidP="005C3CBD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14:paraId="01D6F00D" w14:textId="77777777" w:rsidR="005C3CBD" w:rsidRPr="005C3CBD" w:rsidRDefault="005C3CBD" w:rsidP="005C3CBD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14:paraId="0EFB23BF" w14:textId="77777777" w:rsidR="005C3CBD" w:rsidRPr="005C3CBD" w:rsidRDefault="005C3CBD" w:rsidP="005C3CBD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14:paraId="73939DC4" w14:textId="4E939655" w:rsidR="005C3CBD" w:rsidRPr="005C3CBD" w:rsidRDefault="005C3CBD" w:rsidP="005C3CBD">
      <w:pPr>
        <w:rPr>
          <w:rFonts w:ascii="Helvetica" w:eastAsia="Times New Roman" w:hAnsi="Helvetica" w:cs="Times New Roman"/>
          <w:color w:val="000000"/>
          <w:lang w:val="en-US" w:eastAsia="fr-FR"/>
        </w:rPr>
      </w:pPr>
      <w:r w:rsidRPr="005C3CBD">
        <w:rPr>
          <w:rFonts w:ascii="Helvetica" w:eastAsia="Times New Roman" w:hAnsi="Helvetica" w:cs="Times New Roman"/>
          <w:color w:val="000000"/>
          <w:lang w:val="en-US" w:eastAsia="fr-FR"/>
        </w:rPr>
        <w:t xml:space="preserve">Nanomechanical resonators have recently achieved quality factors in excess of 1 billion using strain and mode-shape engineering. Attractive features of these devices include attonewton force </w:t>
      </w:r>
      <w:proofErr w:type="spellStart"/>
      <w:r w:rsidRPr="005C3CBD">
        <w:rPr>
          <w:rFonts w:ascii="Helvetica" w:eastAsia="Times New Roman" w:hAnsi="Helvetica" w:cs="Times New Roman"/>
          <w:color w:val="000000"/>
          <w:lang w:val="en-US" w:eastAsia="fr-FR"/>
        </w:rPr>
        <w:t>sensitivies</w:t>
      </w:r>
      <w:proofErr w:type="spellEnd"/>
      <w:r w:rsidRPr="005C3CBD">
        <w:rPr>
          <w:rFonts w:ascii="Helvetica" w:eastAsia="Times New Roman" w:hAnsi="Helvetica" w:cs="Times New Roman"/>
          <w:color w:val="000000"/>
          <w:lang w:val="en-US" w:eastAsia="fr-FR"/>
        </w:rPr>
        <w:t xml:space="preserve">, thermal coherence times of milliseconds, and zero-point displacement amplitudes in excess of picometers, spurring proposals from room temperature quantum experiments to ultra-fast force microscopy.  I'll review these developments in the context of a new class of ultra-high-Q nanomechanical resonators based on torsion modes of strained nanoribbons, highlighting their potential use in a new generation of applications including imaging-based quantum </w:t>
      </w:r>
      <w:proofErr w:type="spellStart"/>
      <w:r w:rsidRPr="005C3CBD">
        <w:rPr>
          <w:rFonts w:ascii="Helvetica" w:eastAsia="Times New Roman" w:hAnsi="Helvetica" w:cs="Times New Roman"/>
          <w:color w:val="000000"/>
          <w:lang w:val="en-US" w:eastAsia="fr-FR"/>
        </w:rPr>
        <w:t>optomechanics</w:t>
      </w:r>
      <w:proofErr w:type="spellEnd"/>
      <w:r w:rsidRPr="005C3CBD">
        <w:rPr>
          <w:rFonts w:ascii="Helvetica" w:eastAsia="Times New Roman" w:hAnsi="Helvetica" w:cs="Times New Roman"/>
          <w:color w:val="000000"/>
          <w:lang w:val="en-US" w:eastAsia="fr-FR"/>
        </w:rPr>
        <w:t>, precision optomechanical inertial sensing, and optomechanical dark matter searches.</w:t>
      </w:r>
    </w:p>
    <w:p w14:paraId="011868EF" w14:textId="77777777" w:rsidR="005C3CBD" w:rsidRPr="005C3CBD" w:rsidRDefault="005C3CBD" w:rsidP="005C3CBD">
      <w:pPr>
        <w:rPr>
          <w:rFonts w:ascii="Times New Roman" w:eastAsia="Times New Roman" w:hAnsi="Times New Roman" w:cs="Times New Roman"/>
          <w:lang w:val="en-US" w:eastAsia="fr-FR"/>
        </w:rPr>
      </w:pPr>
    </w:p>
    <w:p w14:paraId="5831BB1C" w14:textId="77777777" w:rsidR="00744671" w:rsidRPr="005C3CBD" w:rsidRDefault="00744671">
      <w:pPr>
        <w:rPr>
          <w:lang w:val="en-US"/>
        </w:rPr>
      </w:pPr>
    </w:p>
    <w:sectPr w:rsidR="00744671" w:rsidRPr="005C3CBD" w:rsidSect="00805A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D"/>
    <w:rsid w:val="005C3CBD"/>
    <w:rsid w:val="00744671"/>
    <w:rsid w:val="008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81BB4"/>
  <w15:chartTrackingRefBased/>
  <w15:docId w15:val="{AB7F587F-9E6E-CD43-833B-3AD545B8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2022-06-07T05:42:00Z</dcterms:created>
  <dcterms:modified xsi:type="dcterms:W3CDTF">2022-06-07T05:43:00Z</dcterms:modified>
</cp:coreProperties>
</file>