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DE26" w14:textId="061EABE1" w:rsidR="001C446A" w:rsidRPr="00F30087" w:rsidRDefault="0083732A" w:rsidP="00F30087">
      <w:pPr>
        <w:pStyle w:val="Title"/>
      </w:pPr>
      <w:r w:rsidRPr="00F30087">
        <w:t>Institutional provisions for the participation to the C-</w:t>
      </w:r>
      <w:proofErr w:type="spellStart"/>
      <w:r w:rsidRPr="00F30087">
        <w:t>C</w:t>
      </w:r>
      <w:r w:rsidR="00351B2C">
        <w:t>o</w:t>
      </w:r>
      <w:r w:rsidRPr="00F30087">
        <w:t>DE</w:t>
      </w:r>
      <w:proofErr w:type="spellEnd"/>
      <w:r w:rsidRPr="00F30087">
        <w:t xml:space="preserve"> project</w:t>
      </w:r>
    </w:p>
    <w:p w14:paraId="0A83A9F1" w14:textId="543D7623" w:rsidR="000929EF" w:rsidRDefault="00EE2408" w:rsidP="000929EF">
      <w:r>
        <w:t>The d</w:t>
      </w:r>
      <w:r w:rsidR="000929EF" w:rsidRPr="000929EF">
        <w:t xml:space="preserve">igital education </w:t>
      </w:r>
      <w:r>
        <w:t xml:space="preserve">training </w:t>
      </w:r>
      <w:r w:rsidR="000929EF" w:rsidRPr="000929EF">
        <w:t xml:space="preserve">will enable the production of </w:t>
      </w:r>
      <w:r w:rsidR="00FA335A">
        <w:t xml:space="preserve">digital content and </w:t>
      </w:r>
      <w:r w:rsidR="00002E5A">
        <w:t>online courses</w:t>
      </w:r>
      <w:r>
        <w:t xml:space="preserve">, and provide </w:t>
      </w:r>
      <w:r w:rsidR="000929EF" w:rsidRPr="000929EF">
        <w:t xml:space="preserve">support </w:t>
      </w:r>
      <w:r>
        <w:t>to</w:t>
      </w:r>
      <w:r w:rsidR="000929EF" w:rsidRPr="000929EF">
        <w:t xml:space="preserve"> </w:t>
      </w:r>
      <w:r w:rsidR="00516C92">
        <w:t>lecturers</w:t>
      </w:r>
      <w:r w:rsidR="00516C92" w:rsidRPr="000929EF">
        <w:t xml:space="preserve"> </w:t>
      </w:r>
      <w:r w:rsidR="000929EF" w:rsidRPr="000929EF">
        <w:t xml:space="preserve">in their pedagogical projects. </w:t>
      </w:r>
      <w:r w:rsidR="000929EF">
        <w:t>In particular, it</w:t>
      </w:r>
      <w:r w:rsidR="0024791C">
        <w:t xml:space="preserve"> will focus on STEM education and</w:t>
      </w:r>
      <w:r w:rsidR="000929EF">
        <w:t xml:space="preserve"> will allow:</w:t>
      </w:r>
    </w:p>
    <w:p w14:paraId="101740EF" w14:textId="7553B835" w:rsidR="000929EF" w:rsidRDefault="000929EF" w:rsidP="000929EF">
      <w:pPr>
        <w:pStyle w:val="ListParagraph"/>
        <w:numPr>
          <w:ilvl w:val="0"/>
          <w:numId w:val="4"/>
        </w:numPr>
      </w:pPr>
      <w:r>
        <w:t xml:space="preserve">The consolidation of </w:t>
      </w:r>
      <w:r w:rsidR="00EE2408">
        <w:t>a techno-</w:t>
      </w:r>
      <w:r>
        <w:t>pedagog</w:t>
      </w:r>
      <w:r w:rsidR="00EE2408">
        <w:t>ical approach adapted to the local context</w:t>
      </w:r>
    </w:p>
    <w:p w14:paraId="0B96F2FB" w14:textId="7AC642C2" w:rsidR="000929EF" w:rsidRDefault="000929EF" w:rsidP="000929EF">
      <w:pPr>
        <w:pStyle w:val="ListParagraph"/>
        <w:numPr>
          <w:ilvl w:val="0"/>
          <w:numId w:val="4"/>
        </w:numPr>
      </w:pPr>
      <w:r>
        <w:t xml:space="preserve">The use of </w:t>
      </w:r>
      <w:r w:rsidR="00002E5A">
        <w:t xml:space="preserve">online teaching </w:t>
      </w:r>
      <w:r>
        <w:t xml:space="preserve">and digital </w:t>
      </w:r>
      <w:r w:rsidR="00EE2408">
        <w:t xml:space="preserve">open educational </w:t>
      </w:r>
      <w:r>
        <w:t>resources</w:t>
      </w:r>
      <w:r w:rsidR="00EE2408">
        <w:t xml:space="preserve"> (OER)</w:t>
      </w:r>
    </w:p>
    <w:p w14:paraId="55F27035" w14:textId="3F9F345C" w:rsidR="000929EF" w:rsidRDefault="000929EF" w:rsidP="000929EF">
      <w:pPr>
        <w:pStyle w:val="ListParagraph"/>
        <w:numPr>
          <w:ilvl w:val="0"/>
          <w:numId w:val="4"/>
        </w:numPr>
      </w:pPr>
      <w:r>
        <w:t>The production of digital content</w:t>
      </w:r>
      <w:r w:rsidR="001714A3">
        <w:t xml:space="preserve"> for STEM courses</w:t>
      </w:r>
    </w:p>
    <w:p w14:paraId="5393E5AA" w14:textId="77777777" w:rsidR="00270E28" w:rsidRDefault="00166876">
      <w:r w:rsidRPr="00C625B0">
        <w:t xml:space="preserve">Participation </w:t>
      </w:r>
      <w:r w:rsidR="003D473B">
        <w:t>in</w:t>
      </w:r>
      <w:r w:rsidR="003D473B" w:rsidRPr="00C625B0">
        <w:t xml:space="preserve"> </w:t>
      </w:r>
      <w:r w:rsidRPr="00C625B0">
        <w:t>the</w:t>
      </w:r>
      <w:r w:rsidR="009854DD">
        <w:t xml:space="preserve"> Centre of Competence in Digital Education</w:t>
      </w:r>
      <w:r w:rsidRPr="00C625B0">
        <w:t xml:space="preserve"> </w:t>
      </w:r>
      <w:r w:rsidR="009854DD">
        <w:t>(</w:t>
      </w:r>
      <w:r w:rsidRPr="00C625B0">
        <w:t>C-</w:t>
      </w:r>
      <w:proofErr w:type="spellStart"/>
      <w:r w:rsidRPr="00C625B0">
        <w:t>C</w:t>
      </w:r>
      <w:r w:rsidR="009854DD">
        <w:t>o</w:t>
      </w:r>
      <w:r w:rsidRPr="00C625B0">
        <w:t>DE</w:t>
      </w:r>
      <w:proofErr w:type="spellEnd"/>
      <w:r w:rsidR="009854DD">
        <w:t>)</w:t>
      </w:r>
      <w:r w:rsidRPr="00C625B0">
        <w:t xml:space="preserve"> project entails a strong commitment from the university for its deployment, sustainability and long-term benefit </w:t>
      </w:r>
      <w:r w:rsidR="003D473B">
        <w:t xml:space="preserve">to </w:t>
      </w:r>
      <w:r w:rsidRPr="00C625B0">
        <w:t>the academic environment.</w:t>
      </w:r>
    </w:p>
    <w:p w14:paraId="0CF0D4BA" w14:textId="52C46642" w:rsidR="00A52F52" w:rsidRDefault="00166876">
      <w:r w:rsidRPr="00270E28">
        <w:rPr>
          <w:b/>
        </w:rPr>
        <w:t xml:space="preserve">In particular, the university is asked to </w:t>
      </w:r>
      <w:r w:rsidR="00301D37" w:rsidRPr="00270E28">
        <w:rPr>
          <w:b/>
        </w:rPr>
        <w:t xml:space="preserve">nominate a project </w:t>
      </w:r>
      <w:r w:rsidR="006C59D0" w:rsidRPr="00270E28">
        <w:rPr>
          <w:b/>
        </w:rPr>
        <w:t xml:space="preserve">leader </w:t>
      </w:r>
      <w:r w:rsidR="00301D37" w:rsidRPr="00270E28">
        <w:rPr>
          <w:b/>
        </w:rPr>
        <w:t>at the highest possible level and</w:t>
      </w:r>
      <w:r w:rsidR="00301D37" w:rsidRPr="00F84A6E">
        <w:rPr>
          <w:b/>
        </w:rPr>
        <w:t xml:space="preserve"> to </w:t>
      </w:r>
      <w:r w:rsidRPr="00F84A6E">
        <w:rPr>
          <w:b/>
        </w:rPr>
        <w:t xml:space="preserve">confirm in </w:t>
      </w:r>
      <w:r w:rsidR="0042376D" w:rsidRPr="00F84A6E">
        <w:rPr>
          <w:b/>
        </w:rPr>
        <w:t xml:space="preserve">writing </w:t>
      </w:r>
      <w:r w:rsidRPr="00F84A6E">
        <w:rPr>
          <w:b/>
        </w:rPr>
        <w:t>its commitment to allocate</w:t>
      </w:r>
      <w:r w:rsidR="0042376D" w:rsidRPr="00F84A6E">
        <w:rPr>
          <w:b/>
        </w:rPr>
        <w:t xml:space="preserve"> the foll</w:t>
      </w:r>
      <w:bookmarkStart w:id="0" w:name="_GoBack"/>
      <w:bookmarkEnd w:id="0"/>
      <w:r w:rsidR="0042376D" w:rsidRPr="00F84A6E">
        <w:rPr>
          <w:b/>
        </w:rPr>
        <w:t>owing resources</w:t>
      </w:r>
      <w:r w:rsidRPr="00F84A6E">
        <w:rPr>
          <w:b/>
        </w:rPr>
        <w:t>:</w:t>
      </w:r>
    </w:p>
    <w:p w14:paraId="6092FB5D" w14:textId="404CEC92" w:rsidR="00A52F52" w:rsidRDefault="00F30087" w:rsidP="004A4E05">
      <w:pPr>
        <w:pStyle w:val="ListParagraph"/>
        <w:numPr>
          <w:ilvl w:val="0"/>
          <w:numId w:val="3"/>
        </w:numPr>
        <w:spacing w:after="120"/>
        <w:ind w:left="714" w:hanging="357"/>
      </w:pPr>
      <w:r>
        <w:t>H</w:t>
      </w:r>
      <w:r w:rsidR="00166876">
        <w:t>uman resources</w:t>
      </w:r>
      <w:r>
        <w:t xml:space="preserve"> </w:t>
      </w:r>
      <w:r w:rsidR="00A52F52">
        <w:t xml:space="preserve">to </w:t>
      </w:r>
      <w:r w:rsidR="007E573E">
        <w:t>manage</w:t>
      </w:r>
      <w:r>
        <w:t xml:space="preserve"> the project</w:t>
      </w:r>
      <w:r w:rsidR="00A52F52">
        <w:t>:</w:t>
      </w:r>
    </w:p>
    <w:p w14:paraId="56D1EF15" w14:textId="2983467D" w:rsidR="00A52F52" w:rsidRDefault="00A52F52" w:rsidP="004A4E05">
      <w:pPr>
        <w:pStyle w:val="ListParagraph"/>
        <w:numPr>
          <w:ilvl w:val="1"/>
          <w:numId w:val="3"/>
        </w:numPr>
        <w:spacing w:after="120"/>
        <w:ind w:left="1135" w:hanging="284"/>
      </w:pPr>
      <w:r>
        <w:t xml:space="preserve">An academic </w:t>
      </w:r>
      <w:r w:rsidR="00C625B0">
        <w:t>coordinator</w:t>
      </w:r>
      <w:r>
        <w:t>,</w:t>
      </w:r>
    </w:p>
    <w:p w14:paraId="7871CE78" w14:textId="43A5DCDF" w:rsidR="00A52F52" w:rsidRDefault="00A52F52" w:rsidP="004A4E05">
      <w:pPr>
        <w:pStyle w:val="ListParagraph"/>
        <w:numPr>
          <w:ilvl w:val="1"/>
          <w:numId w:val="3"/>
        </w:numPr>
        <w:spacing w:after="120"/>
        <w:ind w:left="1135" w:hanging="284"/>
        <w:contextualSpacing w:val="0"/>
      </w:pPr>
      <w:r>
        <w:t xml:space="preserve">A </w:t>
      </w:r>
      <w:r w:rsidR="00D6627C">
        <w:t>technical</w:t>
      </w:r>
      <w:r>
        <w:t xml:space="preserve"> </w:t>
      </w:r>
      <w:r w:rsidR="001714A3">
        <w:t>coordinator</w:t>
      </w:r>
    </w:p>
    <w:p w14:paraId="7F330B35" w14:textId="77777777" w:rsidR="00A52F52" w:rsidRDefault="00A52F52" w:rsidP="004A4E05">
      <w:pPr>
        <w:pStyle w:val="ListParagraph"/>
        <w:numPr>
          <w:ilvl w:val="0"/>
          <w:numId w:val="3"/>
        </w:numPr>
        <w:spacing w:after="120"/>
        <w:ind w:left="714" w:hanging="357"/>
      </w:pPr>
      <w:r>
        <w:t>Human resources formally assigned to the project:</w:t>
      </w:r>
    </w:p>
    <w:p w14:paraId="03C41A04" w14:textId="348AAD3B" w:rsidR="00A52F52" w:rsidRDefault="00A52F52" w:rsidP="004A4E05">
      <w:pPr>
        <w:pStyle w:val="ListParagraph"/>
        <w:numPr>
          <w:ilvl w:val="1"/>
          <w:numId w:val="3"/>
        </w:numPr>
        <w:spacing w:after="120"/>
        <w:ind w:left="1135" w:hanging="284"/>
      </w:pPr>
      <w:r>
        <w:t xml:space="preserve">1 pedagogical engineer (or a faculty member with </w:t>
      </w:r>
      <w:r w:rsidR="001714A3">
        <w:t xml:space="preserve">a </w:t>
      </w:r>
      <w:r>
        <w:t xml:space="preserve">strong interest to receive formal training in this </w:t>
      </w:r>
      <w:r w:rsidR="003D473B">
        <w:t>area</w:t>
      </w:r>
      <w:r>
        <w:t>),</w:t>
      </w:r>
    </w:p>
    <w:p w14:paraId="3E0662B2" w14:textId="521C95DD" w:rsidR="00A52F52" w:rsidRDefault="00A52F52" w:rsidP="004A4E05">
      <w:pPr>
        <w:pStyle w:val="ListParagraph"/>
        <w:numPr>
          <w:ilvl w:val="1"/>
          <w:numId w:val="3"/>
        </w:numPr>
        <w:spacing w:after="120"/>
        <w:ind w:left="1135" w:hanging="284"/>
        <w:contextualSpacing w:val="0"/>
      </w:pPr>
      <w:r>
        <w:t>2 technicians/engineers to be in charge of the multimedia production studio</w:t>
      </w:r>
      <w:r w:rsidR="00793ACF">
        <w:t xml:space="preserve"> (one of which could be the </w:t>
      </w:r>
      <w:r w:rsidR="00D6627C">
        <w:t>technical</w:t>
      </w:r>
      <w:r w:rsidR="00793ACF">
        <w:t xml:space="preserve"> </w:t>
      </w:r>
      <w:r w:rsidR="001714A3">
        <w:t>coordinator</w:t>
      </w:r>
      <w:r w:rsidR="00793ACF">
        <w:t>)</w:t>
      </w:r>
      <w:r w:rsidR="00D6627C">
        <w:t>, in coordination with the IT and LMS technicians</w:t>
      </w:r>
      <w:r w:rsidR="00793ACF">
        <w:t>.</w:t>
      </w:r>
    </w:p>
    <w:p w14:paraId="1D045712" w14:textId="4C434776" w:rsidR="00C310CA" w:rsidRDefault="000D205E" w:rsidP="004A4E05">
      <w:pPr>
        <w:pStyle w:val="ListParagraph"/>
        <w:numPr>
          <w:ilvl w:val="0"/>
          <w:numId w:val="3"/>
        </w:numPr>
        <w:spacing w:after="120"/>
        <w:contextualSpacing w:val="0"/>
      </w:pPr>
      <w:r>
        <w:t>2</w:t>
      </w:r>
      <w:r w:rsidR="00C310CA">
        <w:t xml:space="preserve"> to </w:t>
      </w:r>
      <w:r>
        <w:t>3</w:t>
      </w:r>
      <w:r w:rsidR="00C310CA">
        <w:t xml:space="preserve"> fa</w:t>
      </w:r>
      <w:r>
        <w:t>culty members who will dedicate</w:t>
      </w:r>
      <w:r w:rsidR="00C310CA">
        <w:t xml:space="preserve"> up to 15% of their time per year to get trained in pedagogical engineering and to coach fellow lecturers in their pedagogical project</w:t>
      </w:r>
    </w:p>
    <w:p w14:paraId="3366CC36" w14:textId="7C7B8AF1" w:rsidR="00A52F52" w:rsidRDefault="00A039EF" w:rsidP="004A4E05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Building </w:t>
      </w:r>
      <w:r w:rsidR="00166876">
        <w:t>space</w:t>
      </w:r>
      <w:r w:rsidR="00351B2C">
        <w:t xml:space="preserve"> for the installation of the Center</w:t>
      </w:r>
      <w:r w:rsidR="00A52F52">
        <w:t>: at least 80 m</w:t>
      </w:r>
      <w:r w:rsidR="00A52F52" w:rsidRPr="00C310CA">
        <w:rPr>
          <w:vertAlign w:val="superscript"/>
        </w:rPr>
        <w:t>2</w:t>
      </w:r>
    </w:p>
    <w:p w14:paraId="241DB6F5" w14:textId="53440C5F" w:rsidR="0083732A" w:rsidRDefault="00166876" w:rsidP="004A4E05">
      <w:pPr>
        <w:pStyle w:val="ListParagraph"/>
        <w:numPr>
          <w:ilvl w:val="0"/>
          <w:numId w:val="3"/>
        </w:numPr>
        <w:spacing w:after="120"/>
        <w:contextualSpacing w:val="0"/>
      </w:pPr>
      <w:r>
        <w:t>Matching funds</w:t>
      </w:r>
      <w:r w:rsidR="00351B2C">
        <w:t xml:space="preserve"> for the acquisition of technical equipment</w:t>
      </w:r>
      <w:r w:rsidR="00A52F52">
        <w:t xml:space="preserve">: estimated to </w:t>
      </w:r>
      <w:r w:rsidR="004A4E05">
        <w:t>approx</w:t>
      </w:r>
      <w:r w:rsidR="003D473B">
        <w:t>imately</w:t>
      </w:r>
      <w:r w:rsidR="004A4E05">
        <w:t xml:space="preserve"> </w:t>
      </w:r>
      <w:r w:rsidR="007E0246">
        <w:t xml:space="preserve">CHF </w:t>
      </w:r>
      <w:r w:rsidR="004A4E05">
        <w:t>1</w:t>
      </w:r>
      <w:r w:rsidR="00F3635E">
        <w:t>5</w:t>
      </w:r>
      <w:r w:rsidR="004A4E05">
        <w:t>’000</w:t>
      </w:r>
    </w:p>
    <w:p w14:paraId="0A0B08FF" w14:textId="77777777" w:rsidR="004A4E05" w:rsidRPr="00A52F52" w:rsidRDefault="004A4E05" w:rsidP="004A4E05"/>
    <w:sectPr w:rsidR="004A4E05" w:rsidRPr="00A52F52" w:rsidSect="00FD0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B7D8" w16cex:dateUtc="2020-09-14T07:35:00Z"/>
  <w16cex:commentExtensible w16cex:durableId="2309B384" w16cex:dateUtc="2020-09-14T07:16:00Z"/>
  <w16cex:commentExtensible w16cex:durableId="2309B815" w16cex:dateUtc="2020-09-14T07:36:00Z"/>
  <w16cex:commentExtensible w16cex:durableId="23061417" w16cex:dateUtc="2020-09-11T13:19:00Z"/>
  <w16cex:commentExtensible w16cex:durableId="2309B8CD" w16cex:dateUtc="2020-09-14T07:39:00Z"/>
  <w16cex:commentExtensible w16cex:durableId="2309BA00" w16cex:dateUtc="2020-09-14T07:44:00Z"/>
  <w16cex:commentExtensible w16cex:durableId="2309B635" w16cex:dateUtc="2020-09-14T07:28:00Z"/>
  <w16cex:commentExtensible w16cex:durableId="2309B972" w16cex:dateUtc="2020-09-14T07:42:00Z"/>
  <w16cex:commentExtensible w16cex:durableId="2309B9BA" w16cex:dateUtc="2020-09-14T0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F39B" w14:textId="77777777" w:rsidR="00C76BD3" w:rsidRDefault="00C76BD3" w:rsidP="00F30087">
      <w:pPr>
        <w:spacing w:after="0" w:line="240" w:lineRule="auto"/>
      </w:pPr>
      <w:r>
        <w:separator/>
      </w:r>
    </w:p>
  </w:endnote>
  <w:endnote w:type="continuationSeparator" w:id="0">
    <w:p w14:paraId="6E2B12FE" w14:textId="77777777" w:rsidR="00C76BD3" w:rsidRDefault="00C76BD3" w:rsidP="00F3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A49B" w14:textId="77777777" w:rsidR="00C76BD3" w:rsidRDefault="00C76BD3" w:rsidP="00F30087">
      <w:pPr>
        <w:spacing w:after="0" w:line="240" w:lineRule="auto"/>
      </w:pPr>
      <w:r>
        <w:separator/>
      </w:r>
    </w:p>
  </w:footnote>
  <w:footnote w:type="continuationSeparator" w:id="0">
    <w:p w14:paraId="0E626321" w14:textId="77777777" w:rsidR="00C76BD3" w:rsidRDefault="00C76BD3" w:rsidP="00F3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45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5EE01B7"/>
    <w:multiLevelType w:val="multilevel"/>
    <w:tmpl w:val="7CFE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CD43C0"/>
    <w:multiLevelType w:val="hybridMultilevel"/>
    <w:tmpl w:val="9C2A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D0DD9"/>
    <w:multiLevelType w:val="hybridMultilevel"/>
    <w:tmpl w:val="9094F0D2"/>
    <w:lvl w:ilvl="0" w:tplc="F15014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A"/>
    <w:rsid w:val="00002E5A"/>
    <w:rsid w:val="000929EF"/>
    <w:rsid w:val="000D205E"/>
    <w:rsid w:val="001659A2"/>
    <w:rsid w:val="00166876"/>
    <w:rsid w:val="001714A3"/>
    <w:rsid w:val="001C2073"/>
    <w:rsid w:val="001C446A"/>
    <w:rsid w:val="001E6D75"/>
    <w:rsid w:val="0024791C"/>
    <w:rsid w:val="0026025F"/>
    <w:rsid w:val="00270E28"/>
    <w:rsid w:val="00283A96"/>
    <w:rsid w:val="002A51A6"/>
    <w:rsid w:val="002A7C0B"/>
    <w:rsid w:val="00301D37"/>
    <w:rsid w:val="00302229"/>
    <w:rsid w:val="00333DBF"/>
    <w:rsid w:val="00351B2C"/>
    <w:rsid w:val="003D412D"/>
    <w:rsid w:val="003D473B"/>
    <w:rsid w:val="003D51CC"/>
    <w:rsid w:val="0042376D"/>
    <w:rsid w:val="004A4E05"/>
    <w:rsid w:val="00516C92"/>
    <w:rsid w:val="005322FB"/>
    <w:rsid w:val="0059662B"/>
    <w:rsid w:val="005A480F"/>
    <w:rsid w:val="005D0D98"/>
    <w:rsid w:val="006B777B"/>
    <w:rsid w:val="006C59D0"/>
    <w:rsid w:val="006F5CBA"/>
    <w:rsid w:val="00756A54"/>
    <w:rsid w:val="00756D7E"/>
    <w:rsid w:val="00767C57"/>
    <w:rsid w:val="00793ACF"/>
    <w:rsid w:val="007A3180"/>
    <w:rsid w:val="007D3460"/>
    <w:rsid w:val="007E0246"/>
    <w:rsid w:val="007E573E"/>
    <w:rsid w:val="007F5CC1"/>
    <w:rsid w:val="00831FC3"/>
    <w:rsid w:val="0083732A"/>
    <w:rsid w:val="00937F9F"/>
    <w:rsid w:val="009854DD"/>
    <w:rsid w:val="009B441B"/>
    <w:rsid w:val="009C0DD5"/>
    <w:rsid w:val="009D700C"/>
    <w:rsid w:val="00A039EF"/>
    <w:rsid w:val="00A52F52"/>
    <w:rsid w:val="00A63AB9"/>
    <w:rsid w:val="00A6450E"/>
    <w:rsid w:val="00AE1E52"/>
    <w:rsid w:val="00AE5278"/>
    <w:rsid w:val="00B10856"/>
    <w:rsid w:val="00B126A6"/>
    <w:rsid w:val="00BF3C37"/>
    <w:rsid w:val="00C05EDC"/>
    <w:rsid w:val="00C310CA"/>
    <w:rsid w:val="00C625B0"/>
    <w:rsid w:val="00C76BD3"/>
    <w:rsid w:val="00CC1B84"/>
    <w:rsid w:val="00D021A6"/>
    <w:rsid w:val="00D3443A"/>
    <w:rsid w:val="00D6627C"/>
    <w:rsid w:val="00D744CA"/>
    <w:rsid w:val="00DB0ADA"/>
    <w:rsid w:val="00DE0E4F"/>
    <w:rsid w:val="00E01B43"/>
    <w:rsid w:val="00E17A4B"/>
    <w:rsid w:val="00E57CEC"/>
    <w:rsid w:val="00E93182"/>
    <w:rsid w:val="00EA5A91"/>
    <w:rsid w:val="00EE2408"/>
    <w:rsid w:val="00F10DA8"/>
    <w:rsid w:val="00F30087"/>
    <w:rsid w:val="00F3635E"/>
    <w:rsid w:val="00F84A6E"/>
    <w:rsid w:val="00FA335A"/>
    <w:rsid w:val="00FD024C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FB805"/>
  <w15:docId w15:val="{5B7DA104-B256-4176-AF65-63B6A00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087"/>
  </w:style>
  <w:style w:type="paragraph" w:styleId="Heading1">
    <w:name w:val="heading 1"/>
    <w:basedOn w:val="Normal"/>
    <w:next w:val="Normal"/>
    <w:link w:val="Heading1Char"/>
    <w:uiPriority w:val="9"/>
    <w:qFormat/>
    <w:rsid w:val="00F30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0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0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0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0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0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0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00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0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0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0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0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0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08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08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0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0087"/>
    <w:rPr>
      <w:b/>
      <w:bCs/>
    </w:rPr>
  </w:style>
  <w:style w:type="character" w:styleId="Emphasis">
    <w:name w:val="Emphasis"/>
    <w:basedOn w:val="DefaultParagraphFont"/>
    <w:uiPriority w:val="20"/>
    <w:qFormat/>
    <w:rsid w:val="00F30087"/>
    <w:rPr>
      <w:i/>
      <w:iCs/>
    </w:rPr>
  </w:style>
  <w:style w:type="paragraph" w:styleId="NoSpacing">
    <w:name w:val="No Spacing"/>
    <w:uiPriority w:val="1"/>
    <w:qFormat/>
    <w:rsid w:val="00F300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0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00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0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08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300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008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3008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008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00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08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0087"/>
    <w:pPr>
      <w:widowControl w:val="0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0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39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Dimitrios Noukakis</cp:lastModifiedBy>
  <cp:revision>2</cp:revision>
  <dcterms:created xsi:type="dcterms:W3CDTF">2020-09-14T15:19:00Z</dcterms:created>
  <dcterms:modified xsi:type="dcterms:W3CDTF">2020-09-14T15:19:00Z</dcterms:modified>
</cp:coreProperties>
</file>