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D257" w14:textId="2C6D5010" w:rsidR="00A25CE2" w:rsidRDefault="00A25CE2" w:rsidP="007D2B21">
      <w:pPr>
        <w:pStyle w:val="NormalWeb"/>
        <w:snapToGrid w:val="0"/>
        <w:spacing w:before="0" w:beforeAutospacing="0" w:after="0" w:afterAutospacing="0"/>
        <w:rPr>
          <w:rStyle w:val="Strong"/>
          <w:color w:val="000000"/>
        </w:rPr>
      </w:pPr>
      <w:r w:rsidRPr="009F26E0">
        <w:rPr>
          <w:noProof/>
        </w:rPr>
        <w:t xml:space="preserve"> </w:t>
      </w:r>
      <w:r w:rsidRPr="009F26E0">
        <w:rPr>
          <w:noProof/>
        </w:rPr>
        <w:drawing>
          <wp:anchor distT="0" distB="0" distL="114300" distR="114300" simplePos="0" relativeHeight="251658240" behindDoc="0" locked="0" layoutInCell="1" allowOverlap="1" wp14:anchorId="419D7A06" wp14:editId="379A5689">
            <wp:simplePos x="0" y="0"/>
            <wp:positionH relativeFrom="column">
              <wp:posOffset>0</wp:posOffset>
            </wp:positionH>
            <wp:positionV relativeFrom="paragraph">
              <wp:posOffset>423</wp:posOffset>
            </wp:positionV>
            <wp:extent cx="5727700" cy="622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B66FA" w14:textId="24EC460B" w:rsidR="007D2B21" w:rsidRPr="0017062E" w:rsidRDefault="007D2B21" w:rsidP="007D2B21">
      <w:pPr>
        <w:pStyle w:val="NormalWeb"/>
        <w:snapToGrid w:val="0"/>
        <w:spacing w:before="0" w:beforeAutospacing="0" w:after="0" w:afterAutospacing="0"/>
        <w:rPr>
          <w:color w:val="000000"/>
        </w:rPr>
      </w:pPr>
      <w:r w:rsidRPr="0017062E">
        <w:rPr>
          <w:rStyle w:val="Strong"/>
          <w:color w:val="000000"/>
        </w:rPr>
        <w:t>Postdoctoral Research</w:t>
      </w:r>
      <w:r w:rsidR="002F6D91">
        <w:rPr>
          <w:rStyle w:val="Strong"/>
          <w:color w:val="000000"/>
        </w:rPr>
        <w:t xml:space="preserve"> Associate</w:t>
      </w:r>
      <w:r w:rsidR="000D045B">
        <w:rPr>
          <w:rStyle w:val="Strong"/>
          <w:color w:val="000000"/>
        </w:rPr>
        <w:t xml:space="preserve"> Position</w:t>
      </w:r>
    </w:p>
    <w:p w14:paraId="78CA4BED" w14:textId="6531FA35" w:rsidR="007D2B21" w:rsidRDefault="007D2B21" w:rsidP="00E66A9E">
      <w:pPr>
        <w:pStyle w:val="NormalWeb"/>
        <w:snapToGrid w:val="0"/>
        <w:spacing w:before="0" w:beforeAutospacing="0" w:after="0" w:afterAutospacing="0"/>
        <w:jc w:val="both"/>
        <w:rPr>
          <w:color w:val="000000"/>
        </w:rPr>
      </w:pPr>
      <w:r w:rsidRPr="0017062E">
        <w:rPr>
          <w:color w:val="000000"/>
        </w:rPr>
        <w:t>Applications are invited for a postdoctoral researcher position at École Polytechnique Fédérale de Lausanne (EPFL)</w:t>
      </w:r>
      <w:r w:rsidR="00725299">
        <w:rPr>
          <w:color w:val="000000"/>
        </w:rPr>
        <w:t xml:space="preserve"> working with </w:t>
      </w:r>
      <w:hyperlink r:id="rId9" w:history="1">
        <w:r w:rsidR="00725299" w:rsidRPr="00675122">
          <w:rPr>
            <w:rStyle w:val="Hyperlink"/>
          </w:rPr>
          <w:t>Prof. Kumar Varoon Agrawal</w:t>
        </w:r>
      </w:hyperlink>
      <w:r w:rsidR="00725299">
        <w:rPr>
          <w:color w:val="000000"/>
        </w:rPr>
        <w:t xml:space="preserve"> </w:t>
      </w:r>
      <w:r w:rsidR="00901889">
        <w:rPr>
          <w:color w:val="000000"/>
        </w:rPr>
        <w:t>for the development of</w:t>
      </w:r>
      <w:r w:rsidR="00E66A9E">
        <w:rPr>
          <w:color w:val="000000"/>
        </w:rPr>
        <w:t xml:space="preserve"> membranes </w:t>
      </w:r>
      <w:r w:rsidR="00901889">
        <w:rPr>
          <w:color w:val="000000"/>
        </w:rPr>
        <w:t>for molecular separations using two-dimensional materials.</w:t>
      </w:r>
    </w:p>
    <w:p w14:paraId="03CFAB67" w14:textId="77777777" w:rsidR="007D2B21" w:rsidRPr="0017062E" w:rsidRDefault="007D2B21" w:rsidP="007D2B21">
      <w:pPr>
        <w:pStyle w:val="NormalWeb"/>
        <w:snapToGrid w:val="0"/>
        <w:spacing w:before="0" w:beforeAutospacing="0" w:after="0" w:afterAutospacing="0"/>
        <w:rPr>
          <w:color w:val="000000"/>
        </w:rPr>
      </w:pPr>
    </w:p>
    <w:p w14:paraId="50EF3BE6" w14:textId="77777777" w:rsidR="007D2B21" w:rsidRPr="0017062E" w:rsidRDefault="007D2B21" w:rsidP="007D2B21">
      <w:pPr>
        <w:pStyle w:val="NormalWeb"/>
        <w:snapToGrid w:val="0"/>
        <w:spacing w:before="0" w:beforeAutospacing="0" w:after="0" w:afterAutospacing="0"/>
        <w:rPr>
          <w:color w:val="000000"/>
        </w:rPr>
      </w:pPr>
      <w:r w:rsidRPr="0017062E">
        <w:rPr>
          <w:rStyle w:val="Strong"/>
          <w:color w:val="000000"/>
        </w:rPr>
        <w:t>Background:</w:t>
      </w:r>
    </w:p>
    <w:p w14:paraId="162C3EF8" w14:textId="1CCEB7FD" w:rsidR="00084373" w:rsidRDefault="00901889" w:rsidP="007D2B21">
      <w:pPr>
        <w:pStyle w:val="NormalWeb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We are looking to develop the separation science using two-dimensional materials, in particular porous graphene film</w:t>
      </w:r>
      <w:r w:rsidR="00084373">
        <w:rPr>
          <w:color w:val="000000"/>
        </w:rPr>
        <w:t xml:space="preserve">. </w:t>
      </w:r>
      <w:r>
        <w:rPr>
          <w:color w:val="000000"/>
        </w:rPr>
        <w:t>Porous graphene is prepared by</w:t>
      </w:r>
      <w:r w:rsidR="00084373">
        <w:rPr>
          <w:color w:val="000000"/>
        </w:rPr>
        <w:t xml:space="preserve"> controlled oxidation</w:t>
      </w:r>
      <w:r>
        <w:rPr>
          <w:color w:val="000000"/>
        </w:rPr>
        <w:t xml:space="preserve">. </w:t>
      </w:r>
      <w:r w:rsidR="005A4C13">
        <w:rPr>
          <w:color w:val="000000"/>
        </w:rPr>
        <w:t xml:space="preserve">The current project seeks </w:t>
      </w:r>
      <w:r>
        <w:rPr>
          <w:color w:val="000000"/>
        </w:rPr>
        <w:t xml:space="preserve">to develop </w:t>
      </w:r>
      <w:r w:rsidR="005751F5">
        <w:rPr>
          <w:color w:val="000000"/>
        </w:rPr>
        <w:t>chemistry and material engineering approaches to achieve the potential of two-dimensional materials</w:t>
      </w:r>
      <w:r w:rsidR="00C9416A">
        <w:rPr>
          <w:color w:val="000000"/>
        </w:rPr>
        <w:t xml:space="preserve">. </w:t>
      </w:r>
      <w:r w:rsidR="00084373">
        <w:rPr>
          <w:color w:val="000000"/>
        </w:rPr>
        <w:t>We are looking for a postdoctoral candidate with</w:t>
      </w:r>
      <w:r w:rsidR="005751F5">
        <w:rPr>
          <w:color w:val="000000"/>
        </w:rPr>
        <w:t xml:space="preserve"> strong</w:t>
      </w:r>
      <w:r w:rsidR="00084373">
        <w:rPr>
          <w:color w:val="000000"/>
        </w:rPr>
        <w:t xml:space="preserve"> experience </w:t>
      </w:r>
      <w:r w:rsidR="00075321">
        <w:rPr>
          <w:color w:val="000000"/>
        </w:rPr>
        <w:t>in</w:t>
      </w:r>
      <w:r w:rsidR="00084373">
        <w:rPr>
          <w:color w:val="000000"/>
        </w:rPr>
        <w:t xml:space="preserve"> </w:t>
      </w:r>
      <w:r w:rsidR="005751F5">
        <w:rPr>
          <w:color w:val="000000"/>
        </w:rPr>
        <w:t>chemistry/engineering of two-dimensional materials</w:t>
      </w:r>
      <w:r w:rsidR="00075321">
        <w:rPr>
          <w:color w:val="000000"/>
        </w:rPr>
        <w:t xml:space="preserve">.  Experience </w:t>
      </w:r>
      <w:r w:rsidR="005751F5">
        <w:rPr>
          <w:color w:val="000000"/>
        </w:rPr>
        <w:t xml:space="preserve">with membranes is a </w:t>
      </w:r>
      <w:r w:rsidR="00A503ED">
        <w:rPr>
          <w:color w:val="000000"/>
        </w:rPr>
        <w:t>must</w:t>
      </w:r>
      <w:r w:rsidR="005851C3">
        <w:rPr>
          <w:color w:val="000000"/>
        </w:rPr>
        <w:t xml:space="preserve">. </w:t>
      </w:r>
    </w:p>
    <w:p w14:paraId="380C4427" w14:textId="77777777" w:rsidR="00084373" w:rsidRDefault="00084373" w:rsidP="007D2B21">
      <w:pPr>
        <w:pStyle w:val="NormalWeb"/>
        <w:snapToGrid w:val="0"/>
        <w:spacing w:before="0" w:beforeAutospacing="0" w:after="0" w:afterAutospacing="0"/>
        <w:jc w:val="both"/>
        <w:rPr>
          <w:color w:val="000000"/>
        </w:rPr>
      </w:pPr>
    </w:p>
    <w:p w14:paraId="5A3A5CDA" w14:textId="1E8F7984" w:rsidR="007D2B21" w:rsidRPr="0017062E" w:rsidRDefault="005A4C13" w:rsidP="007D2B21">
      <w:pPr>
        <w:pStyle w:val="NormalWeb"/>
        <w:snapToGrid w:val="0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</w:rPr>
        <w:t>Qualifications</w:t>
      </w:r>
      <w:r w:rsidR="007D2B21" w:rsidRPr="0017062E">
        <w:rPr>
          <w:rStyle w:val="Strong"/>
          <w:color w:val="000000"/>
        </w:rPr>
        <w:t>:</w:t>
      </w:r>
    </w:p>
    <w:p w14:paraId="4DF1397E" w14:textId="66E5575D" w:rsidR="007D2B21" w:rsidRDefault="007D2B21" w:rsidP="00681770">
      <w:pPr>
        <w:pStyle w:val="NormalWeb"/>
        <w:numPr>
          <w:ilvl w:val="0"/>
          <w:numId w:val="2"/>
        </w:numPr>
        <w:snapToGrid w:val="0"/>
        <w:spacing w:before="0" w:beforeAutospacing="0" w:after="0" w:afterAutospacing="0"/>
        <w:jc w:val="both"/>
        <w:rPr>
          <w:color w:val="000000"/>
        </w:rPr>
      </w:pPr>
      <w:r w:rsidRPr="0017062E">
        <w:rPr>
          <w:color w:val="000000"/>
        </w:rPr>
        <w:t>The candidates should have recently obtained a PhD in chemical engineering/</w:t>
      </w:r>
      <w:r w:rsidR="005751F5">
        <w:rPr>
          <w:color w:val="000000"/>
        </w:rPr>
        <w:t xml:space="preserve"> </w:t>
      </w:r>
      <w:r w:rsidR="00E0016C">
        <w:rPr>
          <w:color w:val="000000"/>
        </w:rPr>
        <w:t>/</w:t>
      </w:r>
      <w:r w:rsidR="00C01378">
        <w:rPr>
          <w:color w:val="000000"/>
        </w:rPr>
        <w:t>chemistry/</w:t>
      </w:r>
      <w:r w:rsidRPr="0017062E">
        <w:rPr>
          <w:color w:val="000000"/>
        </w:rPr>
        <w:t xml:space="preserve">material science. </w:t>
      </w:r>
    </w:p>
    <w:p w14:paraId="6248ED44" w14:textId="69FBEE37" w:rsidR="005A4C13" w:rsidRPr="0017062E" w:rsidRDefault="005A4C13" w:rsidP="00681770">
      <w:pPr>
        <w:pStyle w:val="NormalWeb"/>
        <w:numPr>
          <w:ilvl w:val="0"/>
          <w:numId w:val="2"/>
        </w:numPr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The candidate </w:t>
      </w:r>
      <w:r w:rsidR="005751F5">
        <w:rPr>
          <w:color w:val="000000"/>
        </w:rPr>
        <w:t>should have</w:t>
      </w:r>
      <w:r>
        <w:rPr>
          <w:color w:val="000000"/>
        </w:rPr>
        <w:t xml:space="preserve"> prior experience in </w:t>
      </w:r>
      <w:r w:rsidR="00A503ED">
        <w:rPr>
          <w:color w:val="000000"/>
        </w:rPr>
        <w:t>membrane</w:t>
      </w:r>
      <w:r w:rsidR="0089603A">
        <w:rPr>
          <w:color w:val="000000"/>
        </w:rPr>
        <w:t>-</w:t>
      </w:r>
      <w:r w:rsidR="00A503ED">
        <w:rPr>
          <w:color w:val="000000"/>
        </w:rPr>
        <w:t>based research.</w:t>
      </w:r>
    </w:p>
    <w:p w14:paraId="7D803657" w14:textId="77777777" w:rsidR="007D2B21" w:rsidRDefault="007D2B21" w:rsidP="00681770">
      <w:pPr>
        <w:pStyle w:val="NormalWeb"/>
        <w:numPr>
          <w:ilvl w:val="0"/>
          <w:numId w:val="2"/>
        </w:numPr>
        <w:snapToGrid w:val="0"/>
        <w:spacing w:before="0" w:beforeAutospacing="0" w:after="0" w:afterAutospacing="0"/>
        <w:jc w:val="both"/>
        <w:rPr>
          <w:color w:val="000000"/>
        </w:rPr>
      </w:pPr>
      <w:r w:rsidRPr="0017062E">
        <w:rPr>
          <w:color w:val="000000"/>
        </w:rPr>
        <w:t>The candidate must be proficient in written and spoken English.</w:t>
      </w:r>
    </w:p>
    <w:p w14:paraId="30B94ECD" w14:textId="0D5B722D" w:rsidR="00F60EC4" w:rsidRPr="0017062E" w:rsidRDefault="00F60EC4" w:rsidP="00681770">
      <w:pPr>
        <w:pStyle w:val="NormalWeb"/>
        <w:numPr>
          <w:ilvl w:val="0"/>
          <w:numId w:val="2"/>
        </w:numPr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The candidate must </w:t>
      </w:r>
      <w:r w:rsidR="00A25CE2">
        <w:rPr>
          <w:color w:val="000000"/>
        </w:rPr>
        <w:t>work proficiently in a multidisciplinary</w:t>
      </w:r>
      <w:r w:rsidR="0089603A">
        <w:rPr>
          <w:color w:val="000000"/>
        </w:rPr>
        <w:t>, diverse, and international</w:t>
      </w:r>
      <w:r w:rsidR="00A25CE2">
        <w:rPr>
          <w:color w:val="000000"/>
        </w:rPr>
        <w:t xml:space="preserve"> team consisting of chemists, chemical engineers, and </w:t>
      </w:r>
      <w:r w:rsidR="0089603A">
        <w:rPr>
          <w:color w:val="000000"/>
        </w:rPr>
        <w:t>material scientists</w:t>
      </w:r>
      <w:r w:rsidR="00A25CE2">
        <w:rPr>
          <w:color w:val="000000"/>
        </w:rPr>
        <w:t>.</w:t>
      </w:r>
    </w:p>
    <w:p w14:paraId="41821AD9" w14:textId="77777777" w:rsidR="00CE2562" w:rsidRPr="0017062E" w:rsidRDefault="00CE2562" w:rsidP="002810C7">
      <w:pPr>
        <w:pStyle w:val="NormalWeb"/>
        <w:snapToGrid w:val="0"/>
        <w:spacing w:before="0" w:beforeAutospacing="0" w:after="0" w:afterAutospacing="0"/>
        <w:ind w:left="360"/>
        <w:jc w:val="both"/>
        <w:rPr>
          <w:color w:val="000000"/>
        </w:rPr>
      </w:pPr>
    </w:p>
    <w:p w14:paraId="3D40C024" w14:textId="77777777" w:rsidR="007D2B21" w:rsidRPr="0017062E" w:rsidRDefault="007D2B21" w:rsidP="007D2B21">
      <w:pPr>
        <w:pStyle w:val="NormalWeb"/>
        <w:snapToGrid w:val="0"/>
        <w:spacing w:before="0" w:beforeAutospacing="0" w:after="0" w:afterAutospacing="0"/>
        <w:rPr>
          <w:b/>
          <w:bCs/>
          <w:color w:val="000000"/>
        </w:rPr>
      </w:pPr>
      <w:r w:rsidRPr="0017062E">
        <w:rPr>
          <w:b/>
          <w:bCs/>
        </w:rPr>
        <w:t>Additional information:</w:t>
      </w:r>
    </w:p>
    <w:p w14:paraId="781808F4" w14:textId="12FA534D" w:rsidR="007D2B21" w:rsidRPr="0017062E" w:rsidRDefault="007D2B21" w:rsidP="007D2B21">
      <w:pPr>
        <w:pStyle w:val="NormalWeb"/>
        <w:snapToGrid w:val="0"/>
        <w:spacing w:before="0" w:beforeAutospacing="0" w:after="0" w:afterAutospacing="0"/>
        <w:jc w:val="both"/>
        <w:rPr>
          <w:color w:val="000000"/>
        </w:rPr>
      </w:pPr>
      <w:r w:rsidRPr="0017062E">
        <w:rPr>
          <w:color w:val="000000"/>
        </w:rPr>
        <w:t xml:space="preserve">The initial contract will be for a period of one year extendible up to </w:t>
      </w:r>
      <w:r w:rsidR="00490EAB">
        <w:rPr>
          <w:color w:val="000000"/>
        </w:rPr>
        <w:t>four</w:t>
      </w:r>
      <w:r w:rsidRPr="0017062E">
        <w:rPr>
          <w:color w:val="000000"/>
        </w:rPr>
        <w:t xml:space="preserve"> years</w:t>
      </w:r>
      <w:r w:rsidR="00490EAB">
        <w:rPr>
          <w:color w:val="000000"/>
        </w:rPr>
        <w:t>.</w:t>
      </w:r>
      <w:r w:rsidR="00F60EC4">
        <w:rPr>
          <w:color w:val="000000"/>
        </w:rPr>
        <w:t xml:space="preserve"> The salary will be according to the scale for a postdoctoral candidate</w:t>
      </w:r>
      <w:r w:rsidR="00CB24AC">
        <w:rPr>
          <w:color w:val="000000"/>
        </w:rPr>
        <w:t xml:space="preserve"> at the ETH board in Switzerland</w:t>
      </w:r>
      <w:r w:rsidR="00F60EC4">
        <w:rPr>
          <w:color w:val="000000"/>
        </w:rPr>
        <w:t>.</w:t>
      </w:r>
    </w:p>
    <w:p w14:paraId="4D1C7DB6" w14:textId="77777777" w:rsidR="007D2B21" w:rsidRDefault="007D2B21" w:rsidP="007D2B21">
      <w:pPr>
        <w:pStyle w:val="NormalWeb"/>
        <w:snapToGrid w:val="0"/>
        <w:spacing w:before="0" w:beforeAutospacing="0" w:after="0" w:afterAutospacing="0"/>
        <w:rPr>
          <w:b/>
          <w:bCs/>
          <w:color w:val="000000"/>
        </w:rPr>
      </w:pPr>
    </w:p>
    <w:p w14:paraId="590F9FBC" w14:textId="77777777" w:rsidR="007D2B21" w:rsidRPr="0017062E" w:rsidRDefault="007D2B21" w:rsidP="007D2B21">
      <w:pPr>
        <w:pStyle w:val="NormalWeb"/>
        <w:snapToGrid w:val="0"/>
        <w:spacing w:before="0" w:beforeAutospacing="0" w:after="0" w:afterAutospacing="0"/>
        <w:rPr>
          <w:b/>
          <w:bCs/>
          <w:color w:val="000000"/>
        </w:rPr>
      </w:pPr>
      <w:r w:rsidRPr="0017062E">
        <w:rPr>
          <w:b/>
          <w:bCs/>
          <w:color w:val="000000"/>
        </w:rPr>
        <w:t>Application procedure:</w:t>
      </w:r>
    </w:p>
    <w:p w14:paraId="476FC95C" w14:textId="718D4032" w:rsidR="007D2B21" w:rsidRPr="0017062E" w:rsidRDefault="007D2B21" w:rsidP="007D2B21">
      <w:pPr>
        <w:pStyle w:val="NormalWeb"/>
        <w:snapToGrid w:val="0"/>
        <w:spacing w:before="0" w:beforeAutospacing="0" w:after="0" w:afterAutospacing="0"/>
        <w:rPr>
          <w:b/>
          <w:bCs/>
          <w:color w:val="000000"/>
        </w:rPr>
      </w:pPr>
      <w:r w:rsidRPr="0017062E">
        <w:rPr>
          <w:color w:val="000000"/>
        </w:rPr>
        <w:t xml:space="preserve">Send an email to </w:t>
      </w:r>
      <w:hyperlink r:id="rId10" w:history="1">
        <w:r w:rsidRPr="0017062E">
          <w:rPr>
            <w:rStyle w:val="Hyperlink"/>
          </w:rPr>
          <w:t>kumar.agrawal@epfl.ch</w:t>
        </w:r>
      </w:hyperlink>
      <w:r w:rsidRPr="0017062E">
        <w:rPr>
          <w:color w:val="000000"/>
        </w:rPr>
        <w:t xml:space="preserve"> with a cover letter and CV which should include a detailed educational background, publication record, awards,</w:t>
      </w:r>
      <w:r w:rsidRPr="0017062E">
        <w:t xml:space="preserve"> presentations, and references. The subject of email should be postdoctoral_position@</w:t>
      </w:r>
      <w:r w:rsidR="00A503ED">
        <w:t>2DMembrane</w:t>
      </w:r>
      <w:r w:rsidRPr="0017062E">
        <w:t xml:space="preserve"> </w:t>
      </w:r>
    </w:p>
    <w:p w14:paraId="268CB500" w14:textId="77777777" w:rsidR="007D2B21" w:rsidRPr="0017062E" w:rsidRDefault="007D2B21" w:rsidP="007D2B21">
      <w:pPr>
        <w:snapToGrid w:val="0"/>
        <w:rPr>
          <w:rFonts w:ascii="Times New Roman" w:hAnsi="Times New Roman" w:cs="Times New Roman"/>
        </w:rPr>
      </w:pPr>
    </w:p>
    <w:p w14:paraId="2647AFBB" w14:textId="77777777" w:rsidR="001461C9" w:rsidRPr="005F4D52" w:rsidRDefault="001461C9">
      <w:pPr>
        <w:rPr>
          <w:rFonts w:ascii="Times New Roman" w:hAnsi="Times New Roman" w:cs="Times New Roman"/>
          <w:sz w:val="22"/>
          <w:szCs w:val="22"/>
        </w:rPr>
      </w:pPr>
    </w:p>
    <w:p w14:paraId="11BED856" w14:textId="77777777" w:rsidR="00681770" w:rsidRPr="005F4D52" w:rsidRDefault="00681770">
      <w:pPr>
        <w:rPr>
          <w:rFonts w:ascii="Times New Roman" w:hAnsi="Times New Roman" w:cs="Times New Roman"/>
          <w:sz w:val="22"/>
          <w:szCs w:val="22"/>
        </w:rPr>
      </w:pPr>
    </w:p>
    <w:sectPr w:rsidR="00681770" w:rsidRPr="005F4D52" w:rsidSect="00373B6B">
      <w:headerReference w:type="even" r:id="rId11"/>
      <w:pgSz w:w="11900" w:h="16840"/>
      <w:pgMar w:top="1152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E734" w14:textId="77777777" w:rsidR="00373B6B" w:rsidRDefault="00373B6B" w:rsidP="00250BF2">
      <w:r>
        <w:separator/>
      </w:r>
    </w:p>
  </w:endnote>
  <w:endnote w:type="continuationSeparator" w:id="0">
    <w:p w14:paraId="52E748F1" w14:textId="77777777" w:rsidR="00373B6B" w:rsidRDefault="00373B6B" w:rsidP="0025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9518" w14:textId="77777777" w:rsidR="00373B6B" w:rsidRDefault="00373B6B" w:rsidP="00250BF2">
      <w:r>
        <w:separator/>
      </w:r>
    </w:p>
  </w:footnote>
  <w:footnote w:type="continuationSeparator" w:id="0">
    <w:p w14:paraId="68AA6FAC" w14:textId="77777777" w:rsidR="00373B6B" w:rsidRDefault="00373B6B" w:rsidP="0025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1B3" w14:textId="77777777" w:rsidR="00250BF2" w:rsidRDefault="00250BF2" w:rsidP="0008561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EE873" w14:textId="77777777" w:rsidR="00250BF2" w:rsidRDefault="00250BF2" w:rsidP="00250B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6301"/>
    <w:multiLevelType w:val="hybridMultilevel"/>
    <w:tmpl w:val="AED22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A4C1D"/>
    <w:multiLevelType w:val="hybridMultilevel"/>
    <w:tmpl w:val="66509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538146">
    <w:abstractNumId w:val="0"/>
  </w:num>
  <w:num w:numId="2" w16cid:durableId="522480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F2"/>
    <w:rsid w:val="00075321"/>
    <w:rsid w:val="00084373"/>
    <w:rsid w:val="000D045B"/>
    <w:rsid w:val="00115017"/>
    <w:rsid w:val="001461C9"/>
    <w:rsid w:val="00183166"/>
    <w:rsid w:val="002335CC"/>
    <w:rsid w:val="00250BF2"/>
    <w:rsid w:val="002810C7"/>
    <w:rsid w:val="002F6D91"/>
    <w:rsid w:val="003703BA"/>
    <w:rsid w:val="00373B6B"/>
    <w:rsid w:val="0039400F"/>
    <w:rsid w:val="003C1F40"/>
    <w:rsid w:val="003D2462"/>
    <w:rsid w:val="003D65A9"/>
    <w:rsid w:val="00427A2E"/>
    <w:rsid w:val="00490EAB"/>
    <w:rsid w:val="00522926"/>
    <w:rsid w:val="005751F5"/>
    <w:rsid w:val="005851C3"/>
    <w:rsid w:val="005A4C13"/>
    <w:rsid w:val="005F4D52"/>
    <w:rsid w:val="0062197B"/>
    <w:rsid w:val="00675122"/>
    <w:rsid w:val="00681770"/>
    <w:rsid w:val="00725299"/>
    <w:rsid w:val="007D2B21"/>
    <w:rsid w:val="007F7B4F"/>
    <w:rsid w:val="0082528E"/>
    <w:rsid w:val="008471CB"/>
    <w:rsid w:val="0089603A"/>
    <w:rsid w:val="00901889"/>
    <w:rsid w:val="00921AC7"/>
    <w:rsid w:val="009A20E0"/>
    <w:rsid w:val="009F26E0"/>
    <w:rsid w:val="00A25CE2"/>
    <w:rsid w:val="00A33402"/>
    <w:rsid w:val="00A503ED"/>
    <w:rsid w:val="00AC0757"/>
    <w:rsid w:val="00B726BD"/>
    <w:rsid w:val="00C01378"/>
    <w:rsid w:val="00C704C8"/>
    <w:rsid w:val="00C9416A"/>
    <w:rsid w:val="00CB24AC"/>
    <w:rsid w:val="00CE2562"/>
    <w:rsid w:val="00DD462E"/>
    <w:rsid w:val="00E0016C"/>
    <w:rsid w:val="00E15854"/>
    <w:rsid w:val="00E5646D"/>
    <w:rsid w:val="00E63D25"/>
    <w:rsid w:val="00E66A9E"/>
    <w:rsid w:val="00EE61EB"/>
    <w:rsid w:val="00F501E8"/>
    <w:rsid w:val="00F60EC4"/>
    <w:rsid w:val="00F75151"/>
    <w:rsid w:val="00F8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AE2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F2"/>
  </w:style>
  <w:style w:type="character" w:styleId="PageNumber">
    <w:name w:val="page number"/>
    <w:basedOn w:val="DefaultParagraphFont"/>
    <w:uiPriority w:val="99"/>
    <w:semiHidden/>
    <w:unhideWhenUsed/>
    <w:rsid w:val="00250BF2"/>
  </w:style>
  <w:style w:type="paragraph" w:styleId="Footer">
    <w:name w:val="footer"/>
    <w:basedOn w:val="Normal"/>
    <w:link w:val="FooterChar"/>
    <w:uiPriority w:val="99"/>
    <w:unhideWhenUsed/>
    <w:rsid w:val="00250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F2"/>
  </w:style>
  <w:style w:type="character" w:styleId="Hyperlink">
    <w:name w:val="Hyperlink"/>
    <w:basedOn w:val="DefaultParagraphFont"/>
    <w:uiPriority w:val="99"/>
    <w:rsid w:val="00250BF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6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D2B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D2B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7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75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umar.agrawal@epf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fl.ch/labs/las/agraw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FDA99-A4C3-4E3F-B6AA-C1AB4FBE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Agrawal Kumar Varoon</cp:lastModifiedBy>
  <cp:revision>3</cp:revision>
  <cp:lastPrinted>2022-09-16T10:18:00Z</cp:lastPrinted>
  <dcterms:created xsi:type="dcterms:W3CDTF">2024-02-14T15:38:00Z</dcterms:created>
  <dcterms:modified xsi:type="dcterms:W3CDTF">2024-02-14T15:38:00Z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https://csl.mendeley.com/styles/73831521/Agrawal2019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http://www.zotero.org/styles/american-chemical-society</vt:lpwstr>
  </property>
  <property fmtid="{D5CDD505-2E9C-101B-9397-08002B2CF9AE}" pid="5" name="Mendeley Recent Style Name 1_1">
    <vt:lpwstr>American Chemical Society</vt:lpwstr>
  </property>
  <property fmtid="{D5CDD505-2E9C-101B-9397-08002B2CF9AE}" pid="6" name="Mendeley Recent Style Id 2_1">
    <vt:lpwstr>http://csl.mendeley.com/styles/545907451/american-chemical-society</vt:lpwstr>
  </property>
  <property fmtid="{D5CDD505-2E9C-101B-9397-08002B2CF9AE}" pid="7" name="Mendeley Recent Style Name 2_1">
    <vt:lpwstr>American Chemical Society - Jian Hao</vt:lpwstr>
  </property>
  <property fmtid="{D5CDD505-2E9C-101B-9397-08002B2CF9AE}" pid="8" name="Mendeley Recent Style Id 3_1">
    <vt:lpwstr>http://www.zotero.org/styles/chimia</vt:lpwstr>
  </property>
  <property fmtid="{D5CDD505-2E9C-101B-9397-08002B2CF9AE}" pid="9" name="Mendeley Recent Style Name 3_1">
    <vt:lpwstr>CHIMIA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http://www.zotero.org/styles/industrial-and-engineering-chemistry-research</vt:lpwstr>
  </property>
  <property fmtid="{D5CDD505-2E9C-101B-9397-08002B2CF9AE}" pid="15" name="Mendeley Recent Style Name 6_1">
    <vt:lpwstr>Industrial &amp; Engineering Chemistry Research</vt:lpwstr>
  </property>
  <property fmtid="{D5CDD505-2E9C-101B-9397-08002B2CF9AE}" pid="16" name="Mendeley Recent Style Id 7_1">
    <vt:lpwstr>http://www.zotero.org/styles/langmuir</vt:lpwstr>
  </property>
  <property fmtid="{D5CDD505-2E9C-101B-9397-08002B2CF9AE}" pid="17" name="Mendeley Recent Style Name 7_1">
    <vt:lpwstr>Langmuir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http://www.zotero.org/styles/science-advances</vt:lpwstr>
  </property>
  <property fmtid="{D5CDD505-2E9C-101B-9397-08002B2CF9AE}" pid="21" name="Mendeley Recent Style Name 9_1">
    <vt:lpwstr>Science Advances</vt:lpwstr>
  </property>
</Properties>
</file>