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9FE" w:rsidRPr="00900199" w:rsidRDefault="00000000" w:rsidP="00900199">
      <w:pPr>
        <w:jc w:val="center"/>
        <w:rPr>
          <w:b/>
          <w:bCs/>
          <w:sz w:val="48"/>
          <w:szCs w:val="48"/>
        </w:rPr>
      </w:pPr>
      <w:r w:rsidRPr="00900199">
        <w:rPr>
          <w:rFonts w:hint="eastAsia"/>
          <w:b/>
          <w:bCs/>
          <w:sz w:val="48"/>
          <w:szCs w:val="48"/>
        </w:rPr>
        <w:t xml:space="preserve">Lab-on-chip (LOC) based on memristive biosensor for project </w:t>
      </w:r>
      <w:r w:rsidRPr="00900199">
        <w:rPr>
          <w:b/>
          <w:bCs/>
          <w:sz w:val="48"/>
          <w:szCs w:val="48"/>
        </w:rPr>
        <w:t>“</w:t>
      </w:r>
      <w:r w:rsidRPr="00900199">
        <w:rPr>
          <w:rFonts w:hint="eastAsia"/>
          <w:b/>
          <w:bCs/>
          <w:sz w:val="48"/>
          <w:szCs w:val="48"/>
        </w:rPr>
        <w:t>in-memory sensing</w:t>
      </w:r>
      <w:r w:rsidRPr="00900199">
        <w:rPr>
          <w:b/>
          <w:bCs/>
          <w:sz w:val="48"/>
          <w:szCs w:val="48"/>
        </w:rPr>
        <w:t>”</w:t>
      </w:r>
    </w:p>
    <w:p w:rsidR="00C319FE" w:rsidRDefault="00C319FE"/>
    <w:p w:rsidR="00900199" w:rsidRPr="00900199" w:rsidRDefault="00900199">
      <w:pPr>
        <w:rPr>
          <w:b/>
          <w:bCs/>
        </w:rPr>
      </w:pPr>
      <w:r w:rsidRPr="00900199">
        <w:rPr>
          <w:b/>
          <w:bCs/>
          <w:sz w:val="24"/>
        </w:rPr>
        <w:t>Contacts:</w:t>
      </w:r>
      <w:r w:rsidRPr="00900199">
        <w:rPr>
          <w:b/>
          <w:bCs/>
        </w:rPr>
        <w:t xml:space="preserve"> </w:t>
      </w:r>
      <w:hyperlink r:id="rId5" w:history="1">
        <w:r w:rsidRPr="00900199">
          <w:rPr>
            <w:rStyle w:val="Hyperlink"/>
            <w:b/>
            <w:bCs/>
          </w:rPr>
          <w:t>Junrui Chen</w:t>
        </w:r>
      </w:hyperlink>
      <w:r w:rsidRPr="00900199">
        <w:t>, and</w:t>
      </w:r>
      <w:r>
        <w:rPr>
          <w:b/>
          <w:bCs/>
        </w:rPr>
        <w:t xml:space="preserve"> </w:t>
      </w:r>
      <w:hyperlink r:id="rId6" w:history="1">
        <w:r w:rsidRPr="00900199">
          <w:rPr>
            <w:rStyle w:val="Hyperlink"/>
            <w:b/>
            <w:bCs/>
          </w:rPr>
          <w:t>Sandro Carrara</w:t>
        </w:r>
      </w:hyperlink>
    </w:p>
    <w:p w:rsidR="00900199" w:rsidRDefault="00900199"/>
    <w:p w:rsidR="00C319FE" w:rsidRDefault="00000000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Introduction:</w:t>
      </w:r>
    </w:p>
    <w:p w:rsidR="00C319FE" w:rsidRDefault="00000000">
      <w:pPr>
        <w:rPr>
          <w:kern w:val="0"/>
          <w:sz w:val="24"/>
          <w:lang w:bidi="ar"/>
        </w:rPr>
      </w:pPr>
      <w:r>
        <w:rPr>
          <w:rFonts w:hint="eastAsia"/>
          <w:kern w:val="0"/>
          <w:sz w:val="24"/>
          <w:lang w:bidi="ar"/>
        </w:rPr>
        <w:t>Silicon nanowire (</w:t>
      </w:r>
      <w:proofErr w:type="spellStart"/>
      <w:r>
        <w:rPr>
          <w:rFonts w:hint="eastAsia"/>
          <w:kern w:val="0"/>
          <w:sz w:val="24"/>
          <w:lang w:bidi="ar"/>
        </w:rPr>
        <w:t>SiNW</w:t>
      </w:r>
      <w:proofErr w:type="spellEnd"/>
      <w:r>
        <w:rPr>
          <w:rFonts w:hint="eastAsia"/>
          <w:kern w:val="0"/>
          <w:sz w:val="24"/>
          <w:lang w:bidi="ar"/>
        </w:rPr>
        <w:t>) based biosensors offer exceptional sensing capabilities. When configured in a back-to-back diode structure, SiNWs exhibit diverse memristive behaviors in the current-voltage (I-V) characteristics. These distinct memristive behaviors have a significant impact on the sensing ability of the biosensor. This project is aim to integrate an optimized memristive biosensor with a microfluidic channel, creating a COMS-compatible lab-on-chip system.</w:t>
      </w:r>
    </w:p>
    <w:p w:rsidR="00C319FE" w:rsidRDefault="00C319FE"/>
    <w:p w:rsidR="00C319FE" w:rsidRDefault="00000000">
      <w:pPr>
        <w:jc w:val="center"/>
      </w:pPr>
      <w:r>
        <w:rPr>
          <w:noProof/>
        </w:rPr>
        <w:drawing>
          <wp:inline distT="0" distB="0" distL="114300" distR="114300">
            <wp:extent cx="5271135" cy="1844040"/>
            <wp:effectExtent l="0" t="0" r="12065" b="1016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FE" w:rsidRDefault="00000000">
      <w:r>
        <w:rPr>
          <w:rFonts w:hint="eastAsia"/>
        </w:rPr>
        <w:t>Fig. 1: (a) Schematic of the memristive biosensor, SiNWs are anchored between back-to-back Schottky diodes, bio-modified with antibodies. (b) Equivalent circuit with capacitor shunted to the memristor.</w:t>
      </w:r>
    </w:p>
    <w:p w:rsidR="00C319FE" w:rsidRDefault="00C319FE"/>
    <w:p w:rsidR="00C319FE" w:rsidRDefault="00000000">
      <w:pPr>
        <w:jc w:val="center"/>
      </w:pPr>
      <w:r>
        <w:rPr>
          <w:noProof/>
        </w:rPr>
        <w:drawing>
          <wp:inline distT="0" distB="0" distL="114300" distR="114300">
            <wp:extent cx="5265420" cy="2423795"/>
            <wp:effectExtent l="0" t="0" r="5080" b="19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FE" w:rsidRDefault="00000000">
      <w:r>
        <w:rPr>
          <w:rFonts w:hint="eastAsia"/>
        </w:rPr>
        <w:lastRenderedPageBreak/>
        <w:t xml:space="preserve">Fig. 2: Voltage gap </w:t>
      </w:r>
      <w:proofErr w:type="spellStart"/>
      <w:r>
        <w:rPr>
          <w:rFonts w:hint="eastAsia"/>
        </w:rPr>
        <w:t>resposne</w:t>
      </w:r>
      <w:proofErr w:type="spellEnd"/>
      <w:r>
        <w:rPr>
          <w:rFonts w:hint="eastAsia"/>
        </w:rPr>
        <w:t xml:space="preserve"> after biofunctionalization. (a) Simulation </w:t>
      </w:r>
      <w:proofErr w:type="gramStart"/>
      <w:r>
        <w:rPr>
          <w:rFonts w:hint="eastAsia"/>
        </w:rPr>
        <w:t>result .</w:t>
      </w:r>
      <w:proofErr w:type="gramEnd"/>
      <w:r>
        <w:rPr>
          <w:rFonts w:hint="eastAsia"/>
        </w:rPr>
        <w:t xml:space="preserve"> b) Representative experimental measurement of I-V curve after biofunctionalization.</w:t>
      </w:r>
    </w:p>
    <w:p w:rsidR="00C319FE" w:rsidRDefault="00C319FE"/>
    <w:p w:rsidR="00C319FE" w:rsidRDefault="00C319FE"/>
    <w:p w:rsidR="00C319FE" w:rsidRDefault="00C319FE"/>
    <w:p w:rsidR="00C319FE" w:rsidRDefault="00C319FE"/>
    <w:p w:rsidR="00C319FE" w:rsidRDefault="00C319FE">
      <w:pPr>
        <w:pStyle w:val="NormalWeb"/>
        <w:widowControl/>
        <w:shd w:val="clear" w:color="auto" w:fill="FFFFFF"/>
        <w:spacing w:beforeAutospacing="0"/>
        <w:rPr>
          <w:rStyle w:val="Strong"/>
          <w:rFonts w:ascii="Arial" w:eastAsia="Arial" w:hAnsi="Arial" w:cs="Arial"/>
          <w:bCs/>
          <w:color w:val="212121"/>
          <w:sz w:val="18"/>
          <w:szCs w:val="18"/>
          <w:shd w:val="clear" w:color="auto" w:fill="FFFFFF"/>
        </w:rPr>
      </w:pPr>
    </w:p>
    <w:p w:rsidR="00C319FE" w:rsidRDefault="00000000">
      <w:pPr>
        <w:jc w:val="left"/>
      </w:pPr>
      <w:r>
        <w:rPr>
          <w:rFonts w:hint="eastAsia"/>
          <w:b/>
          <w:bCs/>
          <w:sz w:val="24"/>
          <w:szCs w:val="32"/>
        </w:rPr>
        <w:t>Objective:</w:t>
      </w:r>
    </w:p>
    <w:p w:rsidR="00C319FE" w:rsidRDefault="00000000">
      <w:pPr>
        <w:pStyle w:val="NormalWeb"/>
        <w:widowControl/>
        <w:shd w:val="clear" w:color="auto" w:fill="FFFFFF"/>
        <w:spacing w:beforeAutospacing="0"/>
      </w:pPr>
      <w:r>
        <w:rPr>
          <w:rFonts w:hint="eastAsia"/>
        </w:rPr>
        <w:t>The primary objective of this master project is to conceive, design, and showcase a portable memristive biosensor system. This system will feature a Silicon Nanowire (</w:t>
      </w:r>
      <w:proofErr w:type="spellStart"/>
      <w:r>
        <w:rPr>
          <w:rFonts w:hint="eastAsia"/>
        </w:rPr>
        <w:t>SiNW</w:t>
      </w:r>
      <w:proofErr w:type="spellEnd"/>
      <w:r>
        <w:rPr>
          <w:rFonts w:hint="eastAsia"/>
        </w:rPr>
        <w:t>)-based memristive biosensor seamlessly integrated into a user-friendly microfluidic platform. The integration will be accomplished in conjunction with a COMS-compatible circuit, culminating in the development of a lab-on-chip system tailored for point-of-care applications.</w:t>
      </w:r>
    </w:p>
    <w:p w:rsidR="00C319FE" w:rsidRDefault="00000000">
      <w:r>
        <w:rPr>
          <w:rFonts w:hint="eastAsia"/>
        </w:rPr>
        <w:t>Student 1: Circuit and Instrument implantation to demonstrate the memristive behavior (Current amplifier, sinus input).</w:t>
      </w:r>
    </w:p>
    <w:p w:rsidR="00C319FE" w:rsidRDefault="00000000">
      <w:r>
        <w:rPr>
          <w:rFonts w:hint="eastAsia"/>
        </w:rPr>
        <w:t xml:space="preserve">Student 2: Microfluidic channel development, integrating the </w:t>
      </w:r>
      <w:proofErr w:type="spellStart"/>
      <w:r>
        <w:rPr>
          <w:rFonts w:hint="eastAsia"/>
        </w:rPr>
        <w:t>SiNW</w:t>
      </w:r>
      <w:proofErr w:type="spellEnd"/>
      <w:r>
        <w:rPr>
          <w:rFonts w:hint="eastAsia"/>
        </w:rPr>
        <w:t xml:space="preserve"> based biosensor and electrodes.</w:t>
      </w:r>
    </w:p>
    <w:p w:rsidR="00C319FE" w:rsidRDefault="00C319FE"/>
    <w:p w:rsidR="00C319FE" w:rsidRDefault="0000000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Requirement:</w:t>
      </w:r>
    </w:p>
    <w:p w:rsidR="00C319FE" w:rsidRDefault="00000000">
      <w:pPr>
        <w:rPr>
          <w:rFonts w:ascii="Arial" w:eastAsia="SimSun" w:hAnsi="Arial" w:cs="Arial"/>
          <w:color w:val="212121"/>
          <w:sz w:val="18"/>
          <w:szCs w:val="18"/>
          <w:shd w:val="clear" w:color="auto" w:fill="FFFFFF"/>
        </w:rPr>
      </w:pPr>
      <w:r>
        <w:rPr>
          <w:rFonts w:hint="eastAsia"/>
        </w:rPr>
        <w:t xml:space="preserve">For student 1: </w:t>
      </w:r>
      <w:r>
        <w:rPr>
          <w:rFonts w:hint="eastAsia"/>
        </w:rPr>
        <w:tab/>
        <w:t>B</w:t>
      </w:r>
      <w:r>
        <w:rPr>
          <w:rFonts w:ascii="Arial" w:eastAsia="Arial" w:hAnsi="Arial" w:cs="Arial"/>
          <w:color w:val="212121"/>
          <w:sz w:val="18"/>
          <w:szCs w:val="18"/>
          <w:shd w:val="clear" w:color="auto" w:fill="FFFFFF"/>
        </w:rPr>
        <w:t>asic knowledge on sensor</w:t>
      </w:r>
      <w:r>
        <w:rPr>
          <w:rFonts w:ascii="Arial" w:eastAsia="SimSun" w:hAnsi="Arial" w:cs="Arial" w:hint="eastAsia"/>
          <w:color w:val="212121"/>
          <w:sz w:val="18"/>
          <w:szCs w:val="18"/>
          <w:shd w:val="clear" w:color="auto" w:fill="FFFFFF"/>
        </w:rPr>
        <w:t>s,</w:t>
      </w:r>
    </w:p>
    <w:p w:rsidR="00C319FE" w:rsidRDefault="00000000">
      <w:pPr>
        <w:ind w:left="1260" w:firstLine="420"/>
        <w:rPr>
          <w:rFonts w:ascii="Arial" w:eastAsia="SimSun" w:hAnsi="Arial" w:cs="Arial"/>
          <w:color w:val="212121"/>
          <w:sz w:val="18"/>
          <w:szCs w:val="18"/>
          <w:shd w:val="clear" w:color="auto" w:fill="FFFFFF"/>
        </w:rPr>
      </w:pPr>
      <w:r>
        <w:rPr>
          <w:rFonts w:ascii="Arial" w:eastAsia="SimSun" w:hAnsi="Arial" w:cs="Arial" w:hint="eastAsia"/>
          <w:color w:val="212121"/>
          <w:sz w:val="18"/>
          <w:szCs w:val="18"/>
          <w:shd w:val="clear" w:color="auto" w:fill="FFFFFF"/>
        </w:rPr>
        <w:t>Basic knowledge of electronics</w:t>
      </w:r>
    </w:p>
    <w:p w:rsidR="00C319FE" w:rsidRDefault="00000000">
      <w:pPr>
        <w:ind w:left="1260" w:firstLine="420"/>
        <w:rPr>
          <w:rFonts w:eastAsia="SimSun"/>
        </w:rPr>
      </w:pPr>
      <w:bookmarkStart w:id="0" w:name="OLE_LINK1"/>
      <w:r>
        <w:rPr>
          <w:rFonts w:eastAsia="SimSun"/>
        </w:rPr>
        <w:t>Interest, Motivation, and Commitment to the project</w:t>
      </w:r>
    </w:p>
    <w:bookmarkEnd w:id="0"/>
    <w:p w:rsidR="00C319FE" w:rsidRDefault="00000000">
      <w:r>
        <w:rPr>
          <w:rFonts w:hint="eastAsia"/>
        </w:rPr>
        <w:t xml:space="preserve">For student 2: </w:t>
      </w:r>
      <w:r>
        <w:rPr>
          <w:rFonts w:hint="eastAsia"/>
        </w:rPr>
        <w:tab/>
        <w:t>Knowledge in micro/nano technology, experience in the clean room better.</w:t>
      </w:r>
    </w:p>
    <w:p w:rsidR="00C319FE" w:rsidRDefault="00000000">
      <w:pPr>
        <w:ind w:left="1260" w:firstLine="420"/>
        <w:rPr>
          <w:rFonts w:eastAsia="SimSun"/>
        </w:rPr>
      </w:pPr>
      <w:r>
        <w:rPr>
          <w:rFonts w:eastAsia="SimSun"/>
        </w:rPr>
        <w:t>Interest, Motivation, and Commitment to the project</w:t>
      </w:r>
    </w:p>
    <w:p w:rsidR="00C319FE" w:rsidRDefault="00C319FE"/>
    <w:p w:rsidR="00C319FE" w:rsidRDefault="0000000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What can you get probably:</w:t>
      </w:r>
    </w:p>
    <w:p w:rsidR="00C319FE" w:rsidRDefault="00000000">
      <w:pPr>
        <w:numPr>
          <w:ilvl w:val="0"/>
          <w:numId w:val="1"/>
        </w:numPr>
      </w:pPr>
      <w:r>
        <w:rPr>
          <w:rFonts w:hint="eastAsia"/>
        </w:rPr>
        <w:t>Knowledge about memristive behavior and memristive biosensor.</w:t>
      </w:r>
    </w:p>
    <w:p w:rsidR="00C319FE" w:rsidRDefault="00000000">
      <w:pPr>
        <w:numPr>
          <w:ilvl w:val="0"/>
          <w:numId w:val="1"/>
        </w:numPr>
      </w:pPr>
      <w:r>
        <w:rPr>
          <w:rFonts w:hint="eastAsia"/>
        </w:rPr>
        <w:t>Open-mind colleagues and excellent group.</w:t>
      </w:r>
    </w:p>
    <w:p w:rsidR="00C319FE" w:rsidRDefault="00000000">
      <w:pPr>
        <w:numPr>
          <w:ilvl w:val="0"/>
          <w:numId w:val="1"/>
        </w:numPr>
      </w:pPr>
      <w:r>
        <w:rPr>
          <w:rFonts w:hint="eastAsia"/>
        </w:rPr>
        <w:t>1~2 journal paper together, or 1 conference paper each.</w:t>
      </w:r>
    </w:p>
    <w:p w:rsidR="00C319FE" w:rsidRDefault="00C319FE"/>
    <w:p w:rsidR="00C319FE" w:rsidRDefault="0000000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References</w:t>
      </w:r>
    </w:p>
    <w:p w:rsidR="00C319FE" w:rsidRDefault="00000000">
      <w:pPr>
        <w:numPr>
          <w:ilvl w:val="0"/>
          <w:numId w:val="2"/>
        </w:numPr>
        <w:rPr>
          <w:b/>
          <w:bCs/>
          <w:sz w:val="24"/>
          <w:szCs w:val="32"/>
        </w:rPr>
      </w:pPr>
      <w:proofErr w:type="spellStart"/>
      <w:r>
        <w:rPr>
          <w:rFonts w:hint="eastAsia"/>
          <w:b/>
          <w:bCs/>
          <w:sz w:val="24"/>
          <w:szCs w:val="32"/>
        </w:rPr>
        <w:t>Tzouvadaki</w:t>
      </w:r>
      <w:proofErr w:type="spellEnd"/>
      <w:r>
        <w:rPr>
          <w:rFonts w:hint="eastAsia"/>
          <w:b/>
          <w:bCs/>
          <w:sz w:val="24"/>
          <w:szCs w:val="32"/>
        </w:rPr>
        <w:t xml:space="preserve">, </w:t>
      </w:r>
      <w:proofErr w:type="spellStart"/>
      <w:r>
        <w:rPr>
          <w:rFonts w:hint="eastAsia"/>
          <w:b/>
          <w:bCs/>
          <w:sz w:val="24"/>
          <w:szCs w:val="32"/>
        </w:rPr>
        <w:t>Ioulia</w:t>
      </w:r>
      <w:proofErr w:type="spellEnd"/>
      <w:r>
        <w:rPr>
          <w:rFonts w:hint="eastAsia"/>
          <w:b/>
          <w:bCs/>
          <w:sz w:val="24"/>
          <w:szCs w:val="32"/>
        </w:rPr>
        <w:t>, et al. "Portable memristive biosensing system as effective point-of-care device for cancer diagnostics." 2018 IEEE International Symposium on Circuits and Systems (ISCAS). IEEE, 2018.</w:t>
      </w:r>
    </w:p>
    <w:p w:rsidR="00C319FE" w:rsidRDefault="00000000">
      <w:pPr>
        <w:numPr>
          <w:ilvl w:val="0"/>
          <w:numId w:val="2"/>
        </w:numPr>
        <w:rPr>
          <w:b/>
          <w:bCs/>
          <w:sz w:val="24"/>
          <w:szCs w:val="32"/>
        </w:rPr>
      </w:pPr>
      <w:r w:rsidRPr="00900199">
        <w:rPr>
          <w:rFonts w:hint="eastAsia"/>
          <w:b/>
          <w:bCs/>
          <w:sz w:val="24"/>
          <w:szCs w:val="32"/>
          <w:lang w:val="it-CH"/>
        </w:rPr>
        <w:t xml:space="preserve">Vallero A, Tzouvadaki I, Puppo F, et al. </w:t>
      </w:r>
      <w:r>
        <w:rPr>
          <w:rFonts w:hint="eastAsia"/>
          <w:b/>
          <w:bCs/>
          <w:sz w:val="24"/>
          <w:szCs w:val="32"/>
        </w:rPr>
        <w:t>Memristive biosensors integration with microfluidic platform[J]. IEEE Transactions on Circuits and Systems I: Regular Papers, 2016, 63(12): 2120-2127.</w:t>
      </w:r>
    </w:p>
    <w:p w:rsidR="00C319FE" w:rsidRDefault="00C319FE">
      <w:pPr>
        <w:rPr>
          <w:b/>
          <w:bCs/>
          <w:sz w:val="24"/>
          <w:szCs w:val="32"/>
        </w:rPr>
      </w:pPr>
    </w:p>
    <w:sectPr w:rsidR="00C3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F1880B"/>
    <w:multiLevelType w:val="singleLevel"/>
    <w:tmpl w:val="D8F1880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421B93F"/>
    <w:multiLevelType w:val="singleLevel"/>
    <w:tmpl w:val="1421B93F"/>
    <w:lvl w:ilvl="0">
      <w:start w:val="1"/>
      <w:numFmt w:val="decimal"/>
      <w:suff w:val="space"/>
      <w:lvlText w:val="[%1]"/>
      <w:lvlJc w:val="left"/>
    </w:lvl>
  </w:abstractNum>
  <w:num w:numId="1" w16cid:durableId="149449430">
    <w:abstractNumId w:val="0"/>
  </w:num>
  <w:num w:numId="2" w16cid:durableId="165337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hZGY0ZTViYWQyN2I0ZGJhNDk0OThkMjNkNmQ2MDYifQ=="/>
  </w:docVars>
  <w:rsids>
    <w:rsidRoot w:val="00C319FE"/>
    <w:rsid w:val="002210CC"/>
    <w:rsid w:val="00900199"/>
    <w:rsid w:val="00C319FE"/>
    <w:rsid w:val="06AD78CF"/>
    <w:rsid w:val="06F274C7"/>
    <w:rsid w:val="0AE30482"/>
    <w:rsid w:val="13C660E9"/>
    <w:rsid w:val="144252DF"/>
    <w:rsid w:val="16E018D6"/>
    <w:rsid w:val="187015C5"/>
    <w:rsid w:val="22EA477A"/>
    <w:rsid w:val="23A84B01"/>
    <w:rsid w:val="27EB0E58"/>
    <w:rsid w:val="2A3100B5"/>
    <w:rsid w:val="2EED139A"/>
    <w:rsid w:val="31357662"/>
    <w:rsid w:val="39DB2E07"/>
    <w:rsid w:val="3C817C0D"/>
    <w:rsid w:val="3C920E40"/>
    <w:rsid w:val="3F1C7647"/>
    <w:rsid w:val="477C0DDF"/>
    <w:rsid w:val="49F14612"/>
    <w:rsid w:val="4D764FBA"/>
    <w:rsid w:val="4EA73BC9"/>
    <w:rsid w:val="51CA4A7B"/>
    <w:rsid w:val="54722B7A"/>
    <w:rsid w:val="561B4962"/>
    <w:rsid w:val="58A35D01"/>
    <w:rsid w:val="5CAE481D"/>
    <w:rsid w:val="62F31AFE"/>
    <w:rsid w:val="69FF522C"/>
    <w:rsid w:val="6FAE3C6E"/>
    <w:rsid w:val="719B49D0"/>
    <w:rsid w:val="71F6133C"/>
    <w:rsid w:val="77325E87"/>
    <w:rsid w:val="77D16B1E"/>
    <w:rsid w:val="79E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C9ED1D"/>
  <w15:docId w15:val="{83A488A5-D282-CC40-A62E-E150044B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H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sid w:val="00900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epfl.ch/?filter=people&amp;q=Sandro%20Carrara" TargetMode="External"/><Relationship Id="rId5" Type="http://schemas.openxmlformats.org/officeDocument/2006/relationships/hyperlink" Target="https://people.epfl.ch/junrui.ch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ICLABLT19</dc:creator>
  <cp:lastModifiedBy>Sandro Carrara</cp:lastModifiedBy>
  <cp:revision>2</cp:revision>
  <dcterms:created xsi:type="dcterms:W3CDTF">2023-10-23T09:48:00Z</dcterms:created>
  <dcterms:modified xsi:type="dcterms:W3CDTF">2024-01-23T16:17:00Z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E507C86D4ABD421ABAC9D5DB36CB46D7_12</vt:lpwstr>
  </property>
</Properties>
</file>