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1099" w14:textId="77777777" w:rsidR="00BF0879" w:rsidRDefault="00BF0879" w:rsidP="003B1D57">
      <w:pPr>
        <w:tabs>
          <w:tab w:val="left" w:pos="-270"/>
        </w:tabs>
        <w:ind w:left="-270" w:right="-307"/>
        <w:jc w:val="both"/>
        <w:rPr>
          <w:rFonts w:ascii="Calibri" w:hAnsi="Calibri" w:cs="Calibri"/>
          <w:b/>
          <w:bCs/>
          <w:color w:val="FF0000"/>
          <w:sz w:val="32"/>
          <w:szCs w:val="32"/>
          <w:lang w:val="fr-CH"/>
        </w:rPr>
      </w:pPr>
      <w:r w:rsidRPr="00BF0879">
        <w:rPr>
          <w:rFonts w:ascii="Calibri" w:hAnsi="Calibri" w:cs="Calibri"/>
          <w:b/>
          <w:bCs/>
          <w:color w:val="FF0000"/>
          <w:sz w:val="32"/>
          <w:szCs w:val="32"/>
          <w:lang w:val="fr-CH"/>
        </w:rPr>
        <w:t>Documentation de sécurité et de conformité pour les équipements de travail « faits maison »</w:t>
      </w:r>
    </w:p>
    <w:p w14:paraId="5CBE33FD" w14:textId="4FDFB58B" w:rsidR="00BF0879" w:rsidRPr="009F73A4" w:rsidRDefault="00BF0879" w:rsidP="00B52B5E">
      <w:pPr>
        <w:ind w:left="-284" w:right="-307"/>
        <w:jc w:val="both"/>
        <w:rPr>
          <w:rFonts w:ascii="Calibri" w:hAnsi="Calibri" w:cs="Calibri"/>
          <w:b/>
          <w:bCs/>
          <w:sz w:val="24"/>
          <w:szCs w:val="24"/>
          <w:u w:val="single"/>
          <w:lang w:val="fr-CH"/>
        </w:rPr>
      </w:pPr>
      <w:r w:rsidRPr="009F73A4">
        <w:rPr>
          <w:rFonts w:ascii="Calibri" w:hAnsi="Calibri" w:cs="Calibri"/>
          <w:b/>
          <w:bCs/>
          <w:sz w:val="24"/>
          <w:szCs w:val="24"/>
          <w:u w:val="single"/>
          <w:lang w:val="fr-CH"/>
        </w:rPr>
        <w:t>Champ d’application et objectifs:</w:t>
      </w:r>
    </w:p>
    <w:p w14:paraId="2F22B253" w14:textId="77777777" w:rsidR="009F73A4" w:rsidRDefault="001169C2" w:rsidP="009F73A4">
      <w:pPr>
        <w:ind w:left="-284" w:right="-307"/>
        <w:jc w:val="both"/>
        <w:rPr>
          <w:rFonts w:ascii="Calibri" w:hAnsi="Calibri" w:cs="Calibri"/>
          <w:sz w:val="24"/>
          <w:szCs w:val="24"/>
          <w:lang w:val="fr-CH"/>
        </w:rPr>
      </w:pPr>
      <w:r w:rsidRPr="001169C2">
        <w:rPr>
          <w:rFonts w:ascii="Calibri" w:hAnsi="Calibri" w:cs="Calibri"/>
          <w:sz w:val="24"/>
          <w:szCs w:val="24"/>
          <w:lang w:val="fr-CH"/>
        </w:rPr>
        <w:t>En l’absence de certification par un ingénieur en sécurité qualifié ou un organisme agréé, les concepteurs et fabricants d’équipements « faits maison » à l’EPFL doivent s’assurer que leurs constructions respectent les règles de base en matière de santé et de sécurité</w:t>
      </w:r>
      <w:r w:rsidR="009F73A4">
        <w:rPr>
          <w:rFonts w:ascii="Calibri" w:hAnsi="Calibri" w:cs="Calibri"/>
          <w:sz w:val="24"/>
          <w:szCs w:val="24"/>
          <w:lang w:val="fr-CH"/>
        </w:rPr>
        <w:t> :</w:t>
      </w:r>
    </w:p>
    <w:p w14:paraId="43F7781A" w14:textId="18C504B8" w:rsidR="009F73A4" w:rsidRPr="009F73A4" w:rsidRDefault="009F73A4" w:rsidP="009F73A4">
      <w:pPr>
        <w:pStyle w:val="ListParagraph"/>
        <w:numPr>
          <w:ilvl w:val="0"/>
          <w:numId w:val="23"/>
        </w:numPr>
        <w:ind w:right="-307"/>
        <w:jc w:val="both"/>
        <w:rPr>
          <w:rFonts w:ascii="Calibri" w:hAnsi="Calibri" w:cs="Calibri"/>
          <w:sz w:val="24"/>
          <w:szCs w:val="24"/>
          <w:lang w:val="fr-CH"/>
        </w:rPr>
      </w:pPr>
      <w:hyperlink r:id="rId8" w:history="1">
        <w:r w:rsidRPr="00E10F58">
          <w:rPr>
            <w:rStyle w:val="Hyperlink"/>
            <w:rFonts w:ascii="Calibri" w:hAnsi="Calibri" w:cs="Calibri"/>
            <w:sz w:val="24"/>
            <w:szCs w:val="24"/>
            <w:lang w:val="fr-CH"/>
          </w:rPr>
          <w:t>Ordonnance sur la sécurité des produits (OSPro)</w:t>
        </w:r>
      </w:hyperlink>
    </w:p>
    <w:p w14:paraId="07C76407" w14:textId="60EA7040" w:rsidR="009F73A4" w:rsidRPr="009F73A4" w:rsidRDefault="009F73A4" w:rsidP="009F73A4">
      <w:pPr>
        <w:pStyle w:val="ListParagraph"/>
        <w:numPr>
          <w:ilvl w:val="0"/>
          <w:numId w:val="23"/>
        </w:numPr>
        <w:ind w:right="-307"/>
        <w:jc w:val="both"/>
        <w:rPr>
          <w:rFonts w:ascii="Calibri" w:hAnsi="Calibri" w:cs="Calibri"/>
          <w:sz w:val="24"/>
          <w:szCs w:val="24"/>
          <w:lang w:val="fr-CH"/>
        </w:rPr>
      </w:pPr>
      <w:hyperlink r:id="rId9" w:history="1">
        <w:r w:rsidRPr="00BD2783">
          <w:rPr>
            <w:rStyle w:val="Hyperlink"/>
            <w:rFonts w:ascii="Calibri" w:hAnsi="Calibri" w:cs="Calibri"/>
            <w:sz w:val="24"/>
            <w:szCs w:val="24"/>
            <w:lang w:val="fr-CH"/>
          </w:rPr>
          <w:t>Directive CFST 6512 «Équipements de travail»</w:t>
        </w:r>
      </w:hyperlink>
    </w:p>
    <w:p w14:paraId="07550736" w14:textId="2309551C" w:rsidR="009F73A4" w:rsidRPr="009F73A4" w:rsidRDefault="009F73A4" w:rsidP="009F73A4">
      <w:pPr>
        <w:pStyle w:val="ListParagraph"/>
        <w:numPr>
          <w:ilvl w:val="0"/>
          <w:numId w:val="23"/>
        </w:numPr>
        <w:ind w:right="-307"/>
        <w:jc w:val="both"/>
        <w:rPr>
          <w:rFonts w:ascii="Calibri" w:hAnsi="Calibri" w:cs="Calibri"/>
          <w:sz w:val="24"/>
          <w:szCs w:val="24"/>
          <w:lang w:val="fr-CH"/>
        </w:rPr>
      </w:pPr>
      <w:hyperlink r:id="rId10" w:history="1">
        <w:r w:rsidRPr="00BD2783">
          <w:rPr>
            <w:rStyle w:val="Hyperlink"/>
            <w:rFonts w:ascii="Calibri" w:hAnsi="Calibri" w:cs="Calibri"/>
            <w:sz w:val="24"/>
            <w:szCs w:val="24"/>
            <w:lang w:val="fr-CH"/>
          </w:rPr>
          <w:t>Ordonnance sur la sécurité des machines (OMach)</w:t>
        </w:r>
      </w:hyperlink>
    </w:p>
    <w:p w14:paraId="64024B9A" w14:textId="216EEA69" w:rsidR="009F73A4" w:rsidRDefault="009F73A4" w:rsidP="009F73A4">
      <w:pPr>
        <w:pStyle w:val="ListParagraph"/>
        <w:numPr>
          <w:ilvl w:val="0"/>
          <w:numId w:val="23"/>
        </w:numPr>
        <w:ind w:right="-307"/>
        <w:jc w:val="both"/>
        <w:rPr>
          <w:rFonts w:ascii="Calibri" w:hAnsi="Calibri" w:cs="Calibri"/>
          <w:sz w:val="24"/>
          <w:szCs w:val="24"/>
          <w:lang w:val="fr-CH"/>
        </w:rPr>
      </w:pPr>
      <w:hyperlink r:id="rId11" w:history="1">
        <w:r w:rsidRPr="00BD2783">
          <w:rPr>
            <w:rStyle w:val="Hyperlink"/>
            <w:rFonts w:ascii="Calibri" w:hAnsi="Calibri" w:cs="Calibri"/>
            <w:sz w:val="24"/>
            <w:szCs w:val="24"/>
            <w:lang w:val="fr-CH"/>
          </w:rPr>
          <w:t>DIRECTIVE 2006/42/CE relative aux machines</w:t>
        </w:r>
      </w:hyperlink>
    </w:p>
    <w:p w14:paraId="5F9EF0C8" w14:textId="35D5C8BE" w:rsidR="00FD4198" w:rsidRPr="00FD4198" w:rsidRDefault="00FD4198" w:rsidP="00FD4198">
      <w:pPr>
        <w:pStyle w:val="ListParagraph"/>
        <w:numPr>
          <w:ilvl w:val="0"/>
          <w:numId w:val="23"/>
        </w:numPr>
        <w:ind w:right="-307"/>
        <w:jc w:val="both"/>
        <w:rPr>
          <w:rFonts w:ascii="Calibri" w:hAnsi="Calibri" w:cs="Calibri"/>
          <w:sz w:val="24"/>
          <w:szCs w:val="24"/>
          <w:lang w:val="fr-CH"/>
        </w:rPr>
      </w:pPr>
      <w:hyperlink r:id="rId12" w:history="1">
        <w:r w:rsidRPr="00FD4198">
          <w:rPr>
            <w:rStyle w:val="Hyperlink"/>
            <w:rFonts w:ascii="Calibri" w:hAnsi="Calibri" w:cs="Calibri"/>
            <w:sz w:val="24"/>
            <w:szCs w:val="24"/>
            <w:lang w:val="fr-CH"/>
          </w:rPr>
          <w:t>Ordonnance sur la prévention des accidents et des maladies professionnelles (OPA)</w:t>
        </w:r>
      </w:hyperlink>
    </w:p>
    <w:p w14:paraId="471B3A7F" w14:textId="24C92D3B" w:rsidR="009F73A4" w:rsidRPr="009F73A4" w:rsidRDefault="009F73A4" w:rsidP="009F73A4">
      <w:pPr>
        <w:pStyle w:val="ListParagraph"/>
        <w:numPr>
          <w:ilvl w:val="0"/>
          <w:numId w:val="23"/>
        </w:numPr>
        <w:ind w:right="-307"/>
        <w:jc w:val="both"/>
        <w:rPr>
          <w:rFonts w:ascii="Calibri" w:hAnsi="Calibri" w:cs="Calibri"/>
          <w:sz w:val="24"/>
          <w:szCs w:val="24"/>
          <w:lang w:val="fr-CH"/>
        </w:rPr>
      </w:pPr>
      <w:hyperlink r:id="rId13" w:history="1">
        <w:r w:rsidRPr="00BD2783">
          <w:rPr>
            <w:rStyle w:val="Hyperlink"/>
            <w:rFonts w:ascii="Calibri" w:hAnsi="Calibri" w:cs="Calibri"/>
            <w:sz w:val="24"/>
            <w:szCs w:val="24"/>
            <w:lang w:val="fr-CH"/>
          </w:rPr>
          <w:t>Achat d’équipements de travail – La sécurité commence dès l’achat! SUVA</w:t>
        </w:r>
      </w:hyperlink>
    </w:p>
    <w:p w14:paraId="7015182B" w14:textId="727F2BCD" w:rsidR="00B52B5E" w:rsidRPr="006677E1" w:rsidRDefault="006677E1" w:rsidP="00B52B5E">
      <w:pPr>
        <w:ind w:left="-284" w:right="-307"/>
        <w:jc w:val="both"/>
        <w:rPr>
          <w:rFonts w:ascii="Calibri" w:hAnsi="Calibri" w:cs="Calibri"/>
          <w:b/>
          <w:bCs/>
          <w:sz w:val="24"/>
          <w:szCs w:val="24"/>
          <w:u w:val="single"/>
          <w:lang w:val="fr-CH"/>
        </w:rPr>
      </w:pPr>
      <w:r w:rsidRPr="006677E1">
        <w:rPr>
          <w:rFonts w:ascii="Calibri" w:hAnsi="Calibri" w:cs="Calibri"/>
          <w:b/>
          <w:bCs/>
          <w:sz w:val="24"/>
          <w:szCs w:val="24"/>
          <w:u w:val="single"/>
          <w:lang w:val="fr-CH"/>
        </w:rPr>
        <w:t>Tout équipement de travail « fait maison » doit être accompagné de :</w:t>
      </w: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426"/>
        <w:gridCol w:w="10773"/>
      </w:tblGrid>
      <w:tr w:rsidR="00797878" w:rsidRPr="008C56F8" w14:paraId="47228C6A" w14:textId="19339DB9" w:rsidTr="00341776">
        <w:trPr>
          <w:trHeight w:val="410"/>
        </w:trPr>
        <w:tc>
          <w:tcPr>
            <w:tcW w:w="426" w:type="dxa"/>
            <w:tcBorders>
              <w:bottom w:val="single" w:sz="4" w:space="0" w:color="auto"/>
            </w:tcBorders>
          </w:tcPr>
          <w:p w14:paraId="3639168A" w14:textId="480F1BE5" w:rsidR="00797878" w:rsidRPr="008124E0" w:rsidRDefault="00797878" w:rsidP="00797878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1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7DFCE5D9" w14:textId="542F0E5E" w:rsidR="008C56F8" w:rsidRPr="00E41EF8" w:rsidRDefault="008C56F8" w:rsidP="008C56F8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7D3949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fr-CH"/>
              </w:rPr>
              <w:t>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anuel d’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utilisation</w:t>
            </w:r>
            <w:r w:rsidRPr="00047B2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41EF8">
              <w:rPr>
                <w:rFonts w:ascii="Calibri" w:hAnsi="Calibri" w:cs="Calibri"/>
                <w:sz w:val="24"/>
                <w:szCs w:val="24"/>
                <w:lang w:val="fr-CH"/>
              </w:rPr>
              <w:t>rédigé dans la langue des utilisateurs. Ce manuel doit notamment inclure :</w:t>
            </w:r>
          </w:p>
          <w:p w14:paraId="6A0AA7A5" w14:textId="77777777" w:rsidR="008C56F8" w:rsidRPr="00E41EF8" w:rsidRDefault="008C56F8" w:rsidP="008C56F8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E41E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Modes d’exploitation détaillés</w:t>
            </w:r>
            <w:r w:rsidRPr="00E41EF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: </w:t>
            </w:r>
          </w:p>
          <w:p w14:paraId="35CE61D9" w14:textId="77777777" w:rsidR="008C56F8" w:rsidRPr="00E41EF8" w:rsidRDefault="008C56F8" w:rsidP="008C56F8">
            <w:pPr>
              <w:numPr>
                <w:ilvl w:val="1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E41E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Exploitation normale</w:t>
            </w:r>
            <w:r w:rsidRPr="00E41EF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: utilisation courante de l’équipement</w:t>
            </w:r>
          </w:p>
          <w:p w14:paraId="498C93CE" w14:textId="77777777" w:rsidR="008C56F8" w:rsidRPr="00E41EF8" w:rsidRDefault="008C56F8" w:rsidP="008C56F8">
            <w:pPr>
              <w:numPr>
                <w:ilvl w:val="1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E41E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Exploitation particulière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E41EF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: </w:t>
            </w:r>
            <w:r w:rsidRPr="00572747">
              <w:rPr>
                <w:rFonts w:ascii="Calibri" w:hAnsi="Calibri" w:cs="Calibri"/>
                <w:sz w:val="24"/>
                <w:szCs w:val="24"/>
                <w:lang w:val="fr-CH"/>
              </w:rPr>
              <w:t>réglages, nettoyage, dépannage</w:t>
            </w:r>
          </w:p>
          <w:p w14:paraId="310F14BD" w14:textId="77777777" w:rsidR="008C56F8" w:rsidRDefault="008C56F8" w:rsidP="008C56F8">
            <w:pPr>
              <w:numPr>
                <w:ilvl w:val="1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E41E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Maintenance</w:t>
            </w:r>
            <w:r w:rsidRPr="00E41EF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: </w:t>
            </w:r>
            <w:r w:rsidRPr="00572747">
              <w:rPr>
                <w:rFonts w:ascii="Calibri" w:hAnsi="Calibri" w:cs="Calibri"/>
                <w:sz w:val="24"/>
                <w:szCs w:val="24"/>
                <w:lang w:val="fr-CH"/>
              </w:rPr>
              <w:t>inspection, entretien, remise en état</w:t>
            </w:r>
          </w:p>
          <w:p w14:paraId="2A9B5467" w14:textId="77777777" w:rsidR="008C56F8" w:rsidRPr="008C56F8" w:rsidRDefault="008C56F8" w:rsidP="008C56F8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C56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Mauvais usages</w:t>
            </w:r>
            <w:r w:rsidRPr="008C56F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prévisibles</w:t>
            </w:r>
          </w:p>
          <w:p w14:paraId="2401C0AC" w14:textId="77777777" w:rsidR="008C56F8" w:rsidRPr="008C56F8" w:rsidRDefault="008C56F8" w:rsidP="008C56F8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C56F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Présence d’indications relatives aux </w:t>
            </w:r>
            <w:r w:rsidRPr="008C56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risques résiduels</w:t>
            </w:r>
          </w:p>
          <w:p w14:paraId="7249445F" w14:textId="77777777" w:rsidR="008C56F8" w:rsidRPr="008C56F8" w:rsidRDefault="008C56F8" w:rsidP="008C56F8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C56F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Prescriptions de </w:t>
            </w:r>
            <w:r w:rsidRPr="008C56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transport</w:t>
            </w:r>
            <w:r w:rsidRPr="008C56F8">
              <w:rPr>
                <w:rFonts w:ascii="Calibri" w:hAnsi="Calibri" w:cs="Calibri"/>
                <w:sz w:val="24"/>
                <w:szCs w:val="24"/>
                <w:lang w:val="fr-CH"/>
              </w:rPr>
              <w:t>, d’</w:t>
            </w:r>
            <w:r w:rsidRPr="008C56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installation</w:t>
            </w:r>
            <w:r w:rsidRPr="008C56F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et de </w:t>
            </w:r>
            <w:r w:rsidRPr="008C56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montage</w:t>
            </w:r>
          </w:p>
          <w:p w14:paraId="15B65553" w14:textId="3B134976" w:rsidR="008C56F8" w:rsidRPr="008C56F8" w:rsidRDefault="008C56F8" w:rsidP="008C56F8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C56F8">
              <w:rPr>
                <w:rFonts w:ascii="Calibri" w:hAnsi="Calibri" w:cs="Calibri"/>
                <w:sz w:val="24"/>
                <w:szCs w:val="24"/>
                <w:lang w:val="fr-CH"/>
              </w:rPr>
              <w:t>Équipements de protection individuelle (</w:t>
            </w:r>
            <w:r w:rsidRPr="008C56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EPI</w:t>
            </w:r>
            <w:r w:rsidRPr="008C56F8">
              <w:rPr>
                <w:rFonts w:ascii="Calibri" w:hAnsi="Calibri" w:cs="Calibri"/>
                <w:sz w:val="24"/>
                <w:szCs w:val="24"/>
                <w:lang w:val="fr-CH"/>
              </w:rPr>
              <w:t>) à porter lors de l’utilisation de l’équipement</w:t>
            </w:r>
          </w:p>
          <w:p w14:paraId="2FB2FD81" w14:textId="0EF411D2" w:rsidR="008C56F8" w:rsidRPr="008C56F8" w:rsidRDefault="008C56F8" w:rsidP="008C56F8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C56F8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Formation</w:t>
            </w:r>
            <w:r w:rsidRPr="008C56F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spécifique que les utilisateurs doivent suivre.</w:t>
            </w:r>
          </w:p>
          <w:p w14:paraId="6C367289" w14:textId="47293795" w:rsidR="00963E49" w:rsidRPr="008C56F8" w:rsidRDefault="00963E49" w:rsidP="008C56F8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8B35C9" w:rsidRPr="0048492E" w14:paraId="680E6AF4" w14:textId="78E7FE50" w:rsidTr="00341776">
        <w:trPr>
          <w:trHeight w:val="410"/>
        </w:trPr>
        <w:tc>
          <w:tcPr>
            <w:tcW w:w="426" w:type="dxa"/>
            <w:tcBorders>
              <w:bottom w:val="single" w:sz="4" w:space="0" w:color="auto"/>
            </w:tcBorders>
          </w:tcPr>
          <w:p w14:paraId="079130EB" w14:textId="785DAD6A" w:rsidR="008B35C9" w:rsidRPr="008124E0" w:rsidRDefault="008B35C9" w:rsidP="008B35C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77143121" w14:textId="5ABA8A58" w:rsidR="0048492E" w:rsidRPr="0048492E" w:rsidRDefault="0048492E" w:rsidP="008B35C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48492E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 xml:space="preserve">Procédure Opératoire Standard (SOP) de l’expérience - Modèle fourni en </w:t>
            </w:r>
            <w:r w:rsidRPr="0048492E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fr-CH"/>
              </w:rPr>
              <w:t>Annexe 1</w:t>
            </w:r>
          </w:p>
        </w:tc>
      </w:tr>
      <w:tr w:rsidR="008B35C9" w:rsidRPr="008B7CC7" w14:paraId="0CE8B4D4" w14:textId="224BA38C" w:rsidTr="00341776">
        <w:trPr>
          <w:trHeight w:val="410"/>
        </w:trPr>
        <w:tc>
          <w:tcPr>
            <w:tcW w:w="426" w:type="dxa"/>
          </w:tcPr>
          <w:p w14:paraId="42031FD3" w14:textId="3CD2C1A1" w:rsidR="008B35C9" w:rsidRPr="008124E0" w:rsidRDefault="008B35C9" w:rsidP="008B35C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</w:tcPr>
          <w:p w14:paraId="4ACDF465" w14:textId="3CB7422A" w:rsidR="008B35C9" w:rsidRPr="008B7CC7" w:rsidRDefault="008B7CC7" w:rsidP="008B35C9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7D394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Liste des équipements de protection individuelle disponibles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avec i</w:t>
            </w:r>
            <w:r w:rsidRPr="008B7CC7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nstructions d'utilisation et d'entretien</w:t>
            </w:r>
          </w:p>
        </w:tc>
      </w:tr>
      <w:tr w:rsidR="00D57513" w:rsidRPr="00B951C7" w14:paraId="418D418C" w14:textId="4DF9939D" w:rsidTr="00341776">
        <w:trPr>
          <w:trHeight w:val="692"/>
        </w:trPr>
        <w:tc>
          <w:tcPr>
            <w:tcW w:w="426" w:type="dxa"/>
          </w:tcPr>
          <w:p w14:paraId="560CBBCB" w14:textId="29730113" w:rsidR="00D57513" w:rsidRPr="008124E0" w:rsidRDefault="00D57513" w:rsidP="00D5751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</w:tcPr>
          <w:p w14:paraId="7AA0DAFA" w14:textId="4C750080" w:rsidR="00B951C7" w:rsidRPr="00B951C7" w:rsidRDefault="00B951C7" w:rsidP="00C72D3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Plan de f</w:t>
            </w:r>
            <w:r w:rsidRPr="004D426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ormation (explication des dangers présents ainsi que les risques associés à l'utilisation de l'équipement)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- </w:t>
            </w:r>
            <w:r w:rsidRPr="0048492E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 xml:space="preserve">Modèle fourni en </w:t>
            </w:r>
            <w:r w:rsidRPr="0048492E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fr-CH"/>
              </w:rPr>
              <w:t xml:space="preserve">Annexe </w:t>
            </w:r>
            <w:r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fr-CH"/>
              </w:rPr>
              <w:t>2</w:t>
            </w:r>
            <w:r w:rsidR="00C72D3B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fr-CH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>Le plan de formation doit inclure le responsable de la formation</w:t>
            </w:r>
            <w:r w:rsidR="00C72D3B">
              <w:rPr>
                <w:rFonts w:ascii="Calibri" w:hAnsi="Calibri" w:cs="Calibri"/>
                <w:sz w:val="24"/>
                <w:szCs w:val="24"/>
              </w:rPr>
              <w:t xml:space="preserve"> et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72D3B" w:rsidRPr="00C72D3B">
              <w:rPr>
                <w:rFonts w:ascii="Calibri" w:hAnsi="Calibri" w:cs="Calibri"/>
                <w:sz w:val="24"/>
                <w:szCs w:val="24"/>
              </w:rPr>
              <w:t>les sujets clés à couvrir.</w:t>
            </w:r>
          </w:p>
        </w:tc>
      </w:tr>
      <w:tr w:rsidR="00884A7F" w:rsidRPr="00645B8E" w14:paraId="7184E2F9" w14:textId="2E7E3F19" w:rsidTr="00341776">
        <w:trPr>
          <w:trHeight w:val="692"/>
        </w:trPr>
        <w:tc>
          <w:tcPr>
            <w:tcW w:w="426" w:type="dxa"/>
          </w:tcPr>
          <w:p w14:paraId="07C37C51" w14:textId="43BAF821" w:rsidR="00884A7F" w:rsidRPr="008124E0" w:rsidRDefault="00884A7F" w:rsidP="00D5751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773" w:type="dxa"/>
          </w:tcPr>
          <w:p w14:paraId="5B46BB4B" w14:textId="36B4B167" w:rsidR="00645B8E" w:rsidRPr="00645B8E" w:rsidRDefault="00645B8E" w:rsidP="00645B8E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6C7C00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Déclaration de conformité</w:t>
            </w:r>
            <w:r w:rsidRPr="00645B8E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-</w:t>
            </w:r>
            <w:r w:rsidRPr="00645B8E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M</w:t>
            </w:r>
            <w:r w:rsidRPr="00645B8E">
              <w:rPr>
                <w:rFonts w:ascii="Calibri" w:hAnsi="Calibri" w:cs="Calibri"/>
                <w:sz w:val="24"/>
                <w:szCs w:val="24"/>
                <w:lang w:val="fr-CH"/>
              </w:rPr>
              <w:t>odèle fourni à l'</w:t>
            </w:r>
            <w:r w:rsidRPr="00645B8E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fr-CH"/>
              </w:rPr>
              <w:t xml:space="preserve">Annexe 3 </w:t>
            </w:r>
            <w:r w:rsidRPr="00645B8E">
              <w:rPr>
                <w:rFonts w:ascii="Calibri" w:hAnsi="Calibri" w:cs="Calibri"/>
                <w:sz w:val="24"/>
                <w:szCs w:val="24"/>
                <w:lang w:val="fr-CH"/>
              </w:rPr>
              <w:t>: une déclaration du fabricant confirmant que la machine est conforme à toutes les réglementations suisses applicables en matière de sécurité, de santé et d'environnement.</w:t>
            </w:r>
          </w:p>
          <w:p w14:paraId="728F5516" w14:textId="4D067F07" w:rsidR="00645B8E" w:rsidRPr="00645B8E" w:rsidRDefault="00645B8E" w:rsidP="00645B8E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645B8E">
              <w:rPr>
                <w:rFonts w:ascii="Calibri" w:hAnsi="Calibri" w:cs="Calibri"/>
                <w:sz w:val="24"/>
                <w:szCs w:val="24"/>
                <w:lang w:val="fr-CH"/>
              </w:rPr>
              <w:t>Cette déclaration confirme que :</w:t>
            </w:r>
          </w:p>
          <w:p w14:paraId="7FC02001" w14:textId="77777777" w:rsidR="00645B8E" w:rsidRPr="00645B8E" w:rsidRDefault="00645B8E" w:rsidP="00645B8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645B8E">
              <w:rPr>
                <w:rFonts w:ascii="Calibri" w:hAnsi="Calibri" w:cs="Calibri"/>
                <w:sz w:val="24"/>
                <w:szCs w:val="24"/>
                <w:lang w:val="fr-CH"/>
              </w:rPr>
              <w:t>Une évaluation des dangers a été effectuée et des mesures de protection appropriées ont été mises en œuvre</w:t>
            </w:r>
          </w:p>
          <w:p w14:paraId="0898BFAD" w14:textId="77777777" w:rsidR="00645B8E" w:rsidRPr="00645B8E" w:rsidRDefault="00645B8E" w:rsidP="00645B8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645B8E">
              <w:rPr>
                <w:rFonts w:ascii="Calibri" w:hAnsi="Calibri" w:cs="Calibri"/>
                <w:sz w:val="24"/>
                <w:szCs w:val="24"/>
                <w:lang w:val="fr-CH"/>
              </w:rPr>
              <w:t>Elle est conforme aux lois suisses et aux normes techniques applicables</w:t>
            </w:r>
          </w:p>
          <w:p w14:paraId="66FE0652" w14:textId="77777777" w:rsidR="00645B8E" w:rsidRPr="006C7C00" w:rsidRDefault="00645B8E" w:rsidP="00645B8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6C7C00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Le fabricant (chef de l'unité de recherche) assume la responsabilité de sa conformité</w:t>
            </w:r>
          </w:p>
          <w:p w14:paraId="3A4553A7" w14:textId="77777777" w:rsidR="00645B8E" w:rsidRPr="00645B8E" w:rsidRDefault="00645B8E" w:rsidP="00645B8E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  <w:p w14:paraId="3C47788D" w14:textId="10A6FBAC" w:rsidR="00645B8E" w:rsidRPr="00645B8E" w:rsidRDefault="00645B8E" w:rsidP="00645B8E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645B8E">
              <w:rPr>
                <w:rFonts w:ascii="Calibri" w:hAnsi="Calibri" w:cs="Calibri"/>
                <w:sz w:val="24"/>
                <w:szCs w:val="24"/>
                <w:lang w:val="fr-CH"/>
              </w:rPr>
              <w:t>La déclaration doit être signée par la personne responsable (chef de groupe) et tenue à disposition pour inspection par les autorités.</w:t>
            </w:r>
          </w:p>
        </w:tc>
      </w:tr>
      <w:tr w:rsidR="00C55A64" w:rsidRPr="00607C5D" w14:paraId="69EE48F3" w14:textId="7B53F574" w:rsidTr="00341776">
        <w:trPr>
          <w:trHeight w:val="410"/>
        </w:trPr>
        <w:tc>
          <w:tcPr>
            <w:tcW w:w="426" w:type="dxa"/>
          </w:tcPr>
          <w:p w14:paraId="4377E739" w14:textId="119C2CD1" w:rsidR="00C55A64" w:rsidRPr="008124E0" w:rsidRDefault="00C55A64" w:rsidP="00D57513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0773" w:type="dxa"/>
          </w:tcPr>
          <w:p w14:paraId="5EFC601F" w14:textId="29DAF3E1" w:rsidR="00C55A64" w:rsidRPr="00607C5D" w:rsidRDefault="00607C5D" w:rsidP="006C7C00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0C63C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Identification des dangers et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</w:t>
            </w:r>
            <w:r w:rsidRPr="000C63C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des mesures de protection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 : 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607C5D">
              <w:rPr>
                <w:rFonts w:ascii="Calibri" w:hAnsi="Calibri" w:cs="Calibri"/>
                <w:sz w:val="24"/>
                <w:szCs w:val="24"/>
              </w:rPr>
              <w:t>dentification systématique de tous les dangers potentiels (mécaniques, électriques, chimiques, biologiques, etc.) liés à l'équipement et aux activités, avec les mesures préventives correspondantes pour éliminer ou minimiser les risques.</w:t>
            </w:r>
          </w:p>
        </w:tc>
      </w:tr>
    </w:tbl>
    <w:p w14:paraId="3D55C509" w14:textId="77777777" w:rsidR="00567D69" w:rsidRPr="00607C5D" w:rsidRDefault="00567D69" w:rsidP="00567D69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fr-CH"/>
        </w:rPr>
      </w:pPr>
    </w:p>
    <w:p w14:paraId="64D162D8" w14:textId="77777777" w:rsidR="00530F56" w:rsidRDefault="00530F56" w:rsidP="00567D69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lang w:val="fr-CH"/>
        </w:rPr>
      </w:pPr>
      <w:r w:rsidRPr="00530F56">
        <w:rPr>
          <w:rFonts w:ascii="Calibri" w:hAnsi="Calibri" w:cs="Calibri"/>
          <w:b/>
          <w:bCs/>
          <w:sz w:val="24"/>
          <w:szCs w:val="24"/>
          <w:highlight w:val="yellow"/>
          <w:lang w:val="fr-CH"/>
        </w:rPr>
        <w:t>Identification des dangers et des mesures de protection associées</w:t>
      </w:r>
    </w:p>
    <w:p w14:paraId="278B8192" w14:textId="1170E27D" w:rsidR="00162D50" w:rsidRDefault="00530F56" w:rsidP="00162D50">
      <w:pPr>
        <w:ind w:left="-426" w:right="-307"/>
        <w:jc w:val="both"/>
        <w:rPr>
          <w:rFonts w:ascii="Calibri" w:hAnsi="Calibri" w:cs="Calibri"/>
          <w:sz w:val="24"/>
          <w:szCs w:val="24"/>
        </w:rPr>
      </w:pPr>
      <w:r w:rsidRPr="000C63C9">
        <w:rPr>
          <w:rFonts w:ascii="Calibri" w:hAnsi="Calibri" w:cs="Calibri"/>
          <w:sz w:val="24"/>
          <w:szCs w:val="24"/>
        </w:rPr>
        <w:t>Merci d'indiquer dans la colonne de gauche le type de mesure protective, ou d'écrire "Danger non présent" si le danger en question n'est pas présent sur votre équipement.</w:t>
      </w: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6805"/>
        <w:gridCol w:w="4394"/>
      </w:tblGrid>
      <w:tr w:rsidR="00162D50" w:rsidRPr="008124E0" w14:paraId="7BF26598" w14:textId="77777777" w:rsidTr="00E50DDC">
        <w:trPr>
          <w:trHeight w:val="284"/>
        </w:trPr>
        <w:tc>
          <w:tcPr>
            <w:tcW w:w="6805" w:type="dxa"/>
            <w:shd w:val="clear" w:color="auto" w:fill="D9D9D9" w:themeFill="background1" w:themeFillShade="D9"/>
          </w:tcPr>
          <w:p w14:paraId="4904B5A9" w14:textId="6A297F87" w:rsidR="00162D50" w:rsidRPr="00162D50" w:rsidRDefault="00162D50" w:rsidP="00162D50">
            <w:pPr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162D50">
              <w:rPr>
                <w:rFonts w:ascii="Calibri" w:hAnsi="Calibri" w:cs="Calibri"/>
                <w:b/>
                <w:bCs/>
                <w:sz w:val="24"/>
                <w:szCs w:val="24"/>
              </w:rPr>
              <w:t>Dangers Mécaniques : zones d’écrasement, de cisaillement, d’entrainement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4B9EE28" w14:textId="23A4242A" w:rsidR="00162D50" w:rsidRPr="00162D50" w:rsidRDefault="00162D50" w:rsidP="00162D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2D50"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mesure de protection</w:t>
            </w:r>
          </w:p>
        </w:tc>
      </w:tr>
      <w:tr w:rsidR="00887387" w:rsidRPr="009704C0" w14:paraId="19D91A51" w14:textId="77777777" w:rsidTr="00E50DDC">
        <w:trPr>
          <w:trHeight w:val="668"/>
        </w:trPr>
        <w:tc>
          <w:tcPr>
            <w:tcW w:w="6805" w:type="dxa"/>
          </w:tcPr>
          <w:p w14:paraId="35BF69C7" w14:textId="7E0899D6" w:rsidR="009704C0" w:rsidRPr="007A5B1C" w:rsidRDefault="009704C0" w:rsidP="009704C0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6C95AA3C" wp14:editId="095D0523">
                  <wp:simplePos x="0" y="0"/>
                  <wp:positionH relativeFrom="column">
                    <wp:posOffset>3332882</wp:posOffset>
                  </wp:positionH>
                  <wp:positionV relativeFrom="paragraph">
                    <wp:posOffset>27249</wp:posOffset>
                  </wp:positionV>
                  <wp:extent cx="462987" cy="385824"/>
                  <wp:effectExtent l="0" t="0" r="0" b="0"/>
                  <wp:wrapNone/>
                  <wp:docPr id="789206630" name="Image 1" descr="Une image contenant croquis, dessin, clipart, 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206630" name="Image 1" descr="Une image contenant croquis, dessin, clipart, art&#10;&#10;Le contenu généré par l’IA peut êtr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364" cy="38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5B1C">
              <w:rPr>
                <w:rFonts w:ascii="Calibri" w:hAnsi="Calibri" w:cs="Calibri"/>
                <w:sz w:val="24"/>
                <w:szCs w:val="24"/>
              </w:rPr>
              <w:t>Axes en rotation présentant des parties saillantes</w:t>
            </w:r>
          </w:p>
          <w:p w14:paraId="1D307C18" w14:textId="24056536" w:rsidR="00887387" w:rsidRPr="009704C0" w:rsidRDefault="00887387" w:rsidP="00E50DD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  <w:tc>
          <w:tcPr>
            <w:tcW w:w="4394" w:type="dxa"/>
          </w:tcPr>
          <w:p w14:paraId="68157291" w14:textId="77777777" w:rsidR="00887387" w:rsidRPr="009704C0" w:rsidRDefault="00887387" w:rsidP="00E50DDC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887387" w:rsidRPr="0038025C" w14:paraId="1CA58F68" w14:textId="77777777" w:rsidTr="00E50DDC">
        <w:trPr>
          <w:trHeight w:val="564"/>
        </w:trPr>
        <w:tc>
          <w:tcPr>
            <w:tcW w:w="6805" w:type="dxa"/>
          </w:tcPr>
          <w:p w14:paraId="3946CA10" w14:textId="29E1099C" w:rsidR="0038025C" w:rsidRPr="00D06BFC" w:rsidRDefault="0038025C" w:rsidP="0038025C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4858B910" wp14:editId="57425751">
                  <wp:simplePos x="0" y="0"/>
                  <wp:positionH relativeFrom="column">
                    <wp:posOffset>3095617</wp:posOffset>
                  </wp:positionH>
                  <wp:positionV relativeFrom="paragraph">
                    <wp:posOffset>20473</wp:posOffset>
                  </wp:positionV>
                  <wp:extent cx="294198" cy="328710"/>
                  <wp:effectExtent l="0" t="0" r="0" b="0"/>
                  <wp:wrapNone/>
                  <wp:docPr id="71656342" name="Image 1" descr="Une image contenant croquis, dessin, clipart, cerc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6342" name="Image 1" descr="Une image contenant croquis, dessin, clipart, cercle&#10;&#10;Le contenu généré par l’IA peut être incorrect.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43" t="4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98" cy="32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6BFC">
              <w:rPr>
                <w:rFonts w:ascii="Calibri" w:hAnsi="Calibri" w:cs="Calibri"/>
                <w:sz w:val="24"/>
                <w:szCs w:val="24"/>
              </w:rPr>
              <w:t>Poulies ou volants disposant d’ouvertures</w:t>
            </w:r>
          </w:p>
          <w:p w14:paraId="38D34FA5" w14:textId="4B9EE5C1" w:rsidR="00887387" w:rsidRPr="0038025C" w:rsidRDefault="00887387" w:rsidP="00E50DD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  <w:tc>
          <w:tcPr>
            <w:tcW w:w="4394" w:type="dxa"/>
          </w:tcPr>
          <w:p w14:paraId="1DA34BF4" w14:textId="77777777" w:rsidR="00887387" w:rsidRPr="0038025C" w:rsidRDefault="00887387" w:rsidP="00E50DDC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887387" w:rsidRPr="008124E0" w14:paraId="4A759C71" w14:textId="77777777" w:rsidTr="00E50DDC">
        <w:trPr>
          <w:trHeight w:val="771"/>
        </w:trPr>
        <w:tc>
          <w:tcPr>
            <w:tcW w:w="6805" w:type="dxa"/>
          </w:tcPr>
          <w:p w14:paraId="5D00F6AF" w14:textId="77912D00" w:rsidR="000A7A7F" w:rsidRPr="00E26C2E" w:rsidRDefault="000A7A7F" w:rsidP="000A7A7F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074827DB" wp14:editId="3BD1DBB0">
                  <wp:simplePos x="0" y="0"/>
                  <wp:positionH relativeFrom="column">
                    <wp:posOffset>3170836</wp:posOffset>
                  </wp:positionH>
                  <wp:positionV relativeFrom="paragraph">
                    <wp:posOffset>34274</wp:posOffset>
                  </wp:positionV>
                  <wp:extent cx="992355" cy="439838"/>
                  <wp:effectExtent l="0" t="0" r="0" b="0"/>
                  <wp:wrapNone/>
                  <wp:docPr id="1355288274" name="Image 1" descr="Une image contenant croquis, dessin, Dessin au trai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288274" name="Image 1" descr="Une image contenant croquis, dessin, Dessin au trait, conception&#10;&#10;Le contenu généré par l’IA peut êtr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68" cy="44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6C2E">
              <w:rPr>
                <w:rFonts w:ascii="Calibri" w:hAnsi="Calibri" w:cs="Calibri"/>
                <w:sz w:val="24"/>
                <w:szCs w:val="24"/>
              </w:rPr>
              <w:t>Zones d’engagement des courroies ou des chaînes</w:t>
            </w:r>
          </w:p>
          <w:p w14:paraId="167B525D" w14:textId="5BE4E77A" w:rsidR="00887387" w:rsidRPr="008124E0" w:rsidRDefault="00887387" w:rsidP="00E50D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137B80" w14:textId="77777777" w:rsidR="00887387" w:rsidRPr="008124E0" w:rsidRDefault="00887387" w:rsidP="00E50D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387" w:rsidRPr="000B0B36" w14:paraId="1062284B" w14:textId="77777777" w:rsidTr="00E50DDC">
        <w:trPr>
          <w:trHeight w:val="1196"/>
        </w:trPr>
        <w:tc>
          <w:tcPr>
            <w:tcW w:w="6805" w:type="dxa"/>
          </w:tcPr>
          <w:p w14:paraId="412F259F" w14:textId="64DED85C" w:rsidR="000B0B36" w:rsidRDefault="000B0B36" w:rsidP="00E50DDC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4F2F18D1" wp14:editId="3A9A9491">
                  <wp:simplePos x="0" y="0"/>
                  <wp:positionH relativeFrom="column">
                    <wp:posOffset>1936247</wp:posOffset>
                  </wp:positionH>
                  <wp:positionV relativeFrom="paragraph">
                    <wp:posOffset>192190</wp:posOffset>
                  </wp:positionV>
                  <wp:extent cx="610066" cy="532314"/>
                  <wp:effectExtent l="0" t="0" r="0" b="1270"/>
                  <wp:wrapNone/>
                  <wp:docPr id="2130865655" name="Image 1" descr="Une image contenant croquis, cercle, conception, dessi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865655" name="Image 1" descr="Une image contenant croquis, cercle, conception, dessin&#10;&#10;Le contenu généré par l’IA peut êtr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66" cy="532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26C2E">
              <w:rPr>
                <w:rFonts w:ascii="Calibri" w:hAnsi="Calibri" w:cs="Calibri"/>
                <w:sz w:val="24"/>
                <w:szCs w:val="24"/>
              </w:rPr>
              <w:t>Zones d’entrainement ou de happement des éléments en rotations (cylindres, roues dentées)</w:t>
            </w:r>
          </w:p>
          <w:p w14:paraId="0CC73C70" w14:textId="75BCBE56" w:rsidR="00887387" w:rsidRPr="000B0B36" w:rsidRDefault="00887387" w:rsidP="00E50DDC">
            <w:pPr>
              <w:rPr>
                <w:rFonts w:ascii="Calibri" w:hAnsi="Calibri" w:cs="Calibri"/>
                <w:noProof/>
                <w:sz w:val="24"/>
                <w:szCs w:val="24"/>
                <w:lang w:val="fr-CH"/>
              </w:rPr>
            </w:pPr>
          </w:p>
          <w:p w14:paraId="3A04F842" w14:textId="77777777" w:rsidR="00887387" w:rsidRPr="000B0B36" w:rsidRDefault="00887387" w:rsidP="00E50DD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  <w:tc>
          <w:tcPr>
            <w:tcW w:w="4394" w:type="dxa"/>
          </w:tcPr>
          <w:p w14:paraId="6BB4C122" w14:textId="77777777" w:rsidR="00887387" w:rsidRPr="000B0B36" w:rsidRDefault="00887387" w:rsidP="00E50DDC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887387" w:rsidRPr="0042782D" w14:paraId="3E31E1B9" w14:textId="77777777" w:rsidTr="006A388C">
        <w:trPr>
          <w:trHeight w:val="1045"/>
        </w:trPr>
        <w:tc>
          <w:tcPr>
            <w:tcW w:w="6805" w:type="dxa"/>
          </w:tcPr>
          <w:p w14:paraId="30C2F876" w14:textId="22E9B4CD" w:rsidR="00887387" w:rsidRPr="0042782D" w:rsidRDefault="0042782D" w:rsidP="0042782D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602A34CE" wp14:editId="7EE437CA">
                  <wp:simplePos x="0" y="0"/>
                  <wp:positionH relativeFrom="column">
                    <wp:posOffset>2121017</wp:posOffset>
                  </wp:positionH>
                  <wp:positionV relativeFrom="paragraph">
                    <wp:posOffset>221351</wp:posOffset>
                  </wp:positionV>
                  <wp:extent cx="425450" cy="391140"/>
                  <wp:effectExtent l="0" t="0" r="0" b="9525"/>
                  <wp:wrapNone/>
                  <wp:docPr id="1732845974" name="Image 1" descr="Une image contenant cercle, conception, 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845974" name="Image 1" descr="Une image contenant cercle, conception, art&#10;&#10;Le contenu généré par l’IA peut êtr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9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3672">
              <w:rPr>
                <w:rFonts w:ascii="Calibri" w:hAnsi="Calibri" w:cs="Calibri"/>
                <w:sz w:val="24"/>
                <w:szCs w:val="24"/>
              </w:rPr>
              <w:t>Roues des équipements mobiles présentant un risque d’écrasement pour les mains ou les pieds</w:t>
            </w:r>
          </w:p>
        </w:tc>
        <w:tc>
          <w:tcPr>
            <w:tcW w:w="4394" w:type="dxa"/>
          </w:tcPr>
          <w:p w14:paraId="42C29744" w14:textId="77777777" w:rsidR="00887387" w:rsidRPr="0042782D" w:rsidRDefault="00887387" w:rsidP="00E50DDC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887387" w:rsidRPr="008124E0" w14:paraId="2740BA5D" w14:textId="77777777" w:rsidTr="00E50DDC">
        <w:trPr>
          <w:trHeight w:val="1274"/>
        </w:trPr>
        <w:tc>
          <w:tcPr>
            <w:tcW w:w="6805" w:type="dxa"/>
          </w:tcPr>
          <w:p w14:paraId="2CE1FBF1" w14:textId="77777777" w:rsidR="0042782D" w:rsidRPr="00D73672" w:rsidRDefault="0042782D" w:rsidP="0042782D">
            <w:pPr>
              <w:rPr>
                <w:rFonts w:ascii="Calibri" w:hAnsi="Calibri" w:cs="Calibri"/>
                <w:sz w:val="24"/>
                <w:szCs w:val="24"/>
              </w:rPr>
            </w:pPr>
            <w:r w:rsidRPr="00D73672">
              <w:rPr>
                <w:rFonts w:ascii="Calibri" w:hAnsi="Calibri" w:cs="Calibri"/>
                <w:sz w:val="24"/>
                <w:szCs w:val="24"/>
              </w:rPr>
              <w:t>Organes en rotation (vis sans fin, pales de ventilateur, rotors)</w:t>
            </w:r>
          </w:p>
          <w:p w14:paraId="03274D97" w14:textId="77777777" w:rsidR="00887387" w:rsidRPr="008124E0" w:rsidRDefault="00887387" w:rsidP="00E50D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1127A26" wp14:editId="65E488B4">
                  <wp:extent cx="471268" cy="589935"/>
                  <wp:effectExtent l="0" t="0" r="5080" b="635"/>
                  <wp:docPr id="1033288609" name="Image 1" descr="Une image contenant symbole, croquis, cercle, dessi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288609" name="Image 1" descr="Une image contenant symbole, croquis, cercle, dessin&#10;&#10;Le contenu généré par l’IA peut être incorrect.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22" cy="60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5D854FA" w14:textId="77777777" w:rsidR="00887387" w:rsidRPr="008124E0" w:rsidRDefault="00887387" w:rsidP="00E50D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387" w:rsidRPr="008124E0" w14:paraId="2F66F50C" w14:textId="77777777" w:rsidTr="00E50DDC">
        <w:trPr>
          <w:trHeight w:val="1405"/>
        </w:trPr>
        <w:tc>
          <w:tcPr>
            <w:tcW w:w="6805" w:type="dxa"/>
          </w:tcPr>
          <w:p w14:paraId="793A4D76" w14:textId="2A9BDB9B" w:rsidR="00887387" w:rsidRPr="00A63010" w:rsidRDefault="0042782D" w:rsidP="00E50DDC">
            <w:pPr>
              <w:rPr>
                <w:rFonts w:ascii="Calibri" w:hAnsi="Calibri" w:cs="Calibri"/>
                <w:sz w:val="24"/>
                <w:szCs w:val="24"/>
              </w:rPr>
            </w:pPr>
            <w:r w:rsidRPr="00616448">
              <w:rPr>
                <w:rFonts w:ascii="Calibri" w:hAnsi="Calibri" w:cs="Calibri"/>
                <w:sz w:val="24"/>
                <w:szCs w:val="24"/>
              </w:rPr>
              <w:t>Zone de cisaillement créée par des éléments coulissants</w:t>
            </w:r>
          </w:p>
          <w:p w14:paraId="4CBA933D" w14:textId="77777777" w:rsidR="00887387" w:rsidRPr="009F73A4" w:rsidRDefault="00887387" w:rsidP="00E50DD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27C39EE4" wp14:editId="7838EAF4">
                  <wp:simplePos x="0" y="0"/>
                  <wp:positionH relativeFrom="column">
                    <wp:posOffset>2022263</wp:posOffset>
                  </wp:positionH>
                  <wp:positionV relativeFrom="paragraph">
                    <wp:posOffset>29846</wp:posOffset>
                  </wp:positionV>
                  <wp:extent cx="465667" cy="606160"/>
                  <wp:effectExtent l="0" t="0" r="0" b="3810"/>
                  <wp:wrapNone/>
                  <wp:docPr id="19432386" name="Image 1" descr="Une image contenant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2386" name="Image 1" descr="Une image contenant conception&#10;&#10;Le contenu généré par l’IA peut être incorrect.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47" cy="619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791915EF" wp14:editId="1CF182F0">
                  <wp:simplePos x="0" y="0"/>
                  <wp:positionH relativeFrom="column">
                    <wp:posOffset>794598</wp:posOffset>
                  </wp:positionH>
                  <wp:positionV relativeFrom="paragraph">
                    <wp:posOffset>12912</wp:posOffset>
                  </wp:positionV>
                  <wp:extent cx="500944" cy="622429"/>
                  <wp:effectExtent l="0" t="0" r="0" b="6350"/>
                  <wp:wrapNone/>
                  <wp:docPr id="1936107239" name="Image 1" descr="Une image contenant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107239" name="Image 1" descr="Une image contenant croquis, conception&#10;&#10;Le contenu généré par l’IA peut être incorrect.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90" b="7062"/>
                          <a:stretch/>
                        </pic:blipFill>
                        <pic:spPr bwMode="auto">
                          <a:xfrm>
                            <a:off x="0" y="0"/>
                            <a:ext cx="512749" cy="637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AF703D" w14:textId="77777777" w:rsidR="00887387" w:rsidRPr="009F73A4" w:rsidRDefault="00887387" w:rsidP="00E50DD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  <w:p w14:paraId="615DE579" w14:textId="77777777" w:rsidR="00887387" w:rsidRPr="009F73A4" w:rsidRDefault="00887387" w:rsidP="00E50DD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  <w:tc>
          <w:tcPr>
            <w:tcW w:w="4394" w:type="dxa"/>
          </w:tcPr>
          <w:p w14:paraId="6A393303" w14:textId="77777777" w:rsidR="00887387" w:rsidRPr="009F73A4" w:rsidRDefault="00887387" w:rsidP="00E50DDC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887387" w:rsidRPr="008124E0" w14:paraId="68FFEF19" w14:textId="77777777" w:rsidTr="00E50DDC">
        <w:trPr>
          <w:trHeight w:val="1058"/>
        </w:trPr>
        <w:tc>
          <w:tcPr>
            <w:tcW w:w="6805" w:type="dxa"/>
          </w:tcPr>
          <w:p w14:paraId="6C72C14C" w14:textId="77777777" w:rsidR="009E0E9A" w:rsidRPr="00AC007B" w:rsidRDefault="009E0E9A" w:rsidP="009E0E9A">
            <w:pPr>
              <w:rPr>
                <w:rFonts w:ascii="Calibri" w:hAnsi="Calibri" w:cs="Calibri"/>
                <w:sz w:val="24"/>
                <w:szCs w:val="24"/>
              </w:rPr>
            </w:pPr>
            <w:r w:rsidRPr="00AC007B">
              <w:rPr>
                <w:rFonts w:ascii="Calibri" w:hAnsi="Calibri" w:cs="Calibri"/>
                <w:sz w:val="24"/>
                <w:szCs w:val="24"/>
              </w:rPr>
              <w:t>Organe présentant un risque d’écrasement en fin de course</w:t>
            </w:r>
          </w:p>
          <w:p w14:paraId="222C7C6B" w14:textId="77777777" w:rsidR="00887387" w:rsidRPr="008124E0" w:rsidRDefault="00887387" w:rsidP="00E50D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B42337B" wp14:editId="59685F6C">
                  <wp:extent cx="717550" cy="428537"/>
                  <wp:effectExtent l="0" t="0" r="6350" b="0"/>
                  <wp:docPr id="1779657868" name="Image 1" descr="Une image contenant conception, cub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657868" name="Image 1" descr="Une image contenant conception, cube&#10;&#10;Le contenu généré par l’IA peut être incorrect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904" cy="44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FADC8E0" w14:textId="77777777" w:rsidR="00887387" w:rsidRPr="008124E0" w:rsidRDefault="00887387" w:rsidP="00E50D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7387" w:rsidRPr="008124E0" w14:paraId="56622A04" w14:textId="77777777" w:rsidTr="00887387">
        <w:trPr>
          <w:trHeight w:val="1330"/>
        </w:trPr>
        <w:tc>
          <w:tcPr>
            <w:tcW w:w="6805" w:type="dxa"/>
          </w:tcPr>
          <w:p w14:paraId="65F58FC9" w14:textId="4078C40E" w:rsidR="009E0E9A" w:rsidRPr="00AC007B" w:rsidRDefault="00F54D97" w:rsidP="009E0E9A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53D6B3E7" wp14:editId="74061C0F">
                  <wp:simplePos x="0" y="0"/>
                  <wp:positionH relativeFrom="column">
                    <wp:posOffset>1827106</wp:posOffset>
                  </wp:positionH>
                  <wp:positionV relativeFrom="paragraph">
                    <wp:posOffset>196850</wp:posOffset>
                  </wp:positionV>
                  <wp:extent cx="482600" cy="611611"/>
                  <wp:effectExtent l="0" t="0" r="0" b="0"/>
                  <wp:wrapNone/>
                  <wp:docPr id="1725126843" name="Image 1" descr="Une image contenant croquis, dessi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126843" name="Image 1" descr="Une image contenant croquis, dessin&#10;&#10;Le contenu généré par l’IA peut êtr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61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9E0E9A" w:rsidRPr="00AC007B">
              <w:rPr>
                <w:rFonts w:ascii="Calibri" w:hAnsi="Calibri" w:cs="Calibri"/>
                <w:sz w:val="24"/>
                <w:szCs w:val="24"/>
              </w:rPr>
              <w:t>Zone d’écrasement ou de cisaillement créée par un levier ou un bras d’entrainement</w:t>
            </w:r>
          </w:p>
          <w:p w14:paraId="26D691F1" w14:textId="36E9C008" w:rsidR="00887387" w:rsidRPr="008124E0" w:rsidRDefault="00887387" w:rsidP="00887387">
            <w:pPr>
              <w:pStyle w:val="ListParagraph"/>
              <w:ind w:left="462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A99FBF" w14:textId="77777777" w:rsidR="00887387" w:rsidRPr="008124E0" w:rsidRDefault="00887387" w:rsidP="00E50DD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20F2" w:rsidRPr="008124E0" w14:paraId="7F839775" w14:textId="77777777" w:rsidTr="00E50DDC">
        <w:trPr>
          <w:trHeight w:val="286"/>
        </w:trPr>
        <w:tc>
          <w:tcPr>
            <w:tcW w:w="6805" w:type="dxa"/>
            <w:shd w:val="clear" w:color="auto" w:fill="D9D9D9" w:themeFill="background1" w:themeFillShade="D9"/>
          </w:tcPr>
          <w:p w14:paraId="0EF2CE2C" w14:textId="194E2795" w:rsidR="009620F2" w:rsidRPr="008124E0" w:rsidRDefault="009620F2" w:rsidP="009620F2">
            <w:pPr>
              <w:rPr>
                <w:rFonts w:ascii="Calibri" w:hAnsi="Calibri" w:cs="Calibri"/>
                <w:sz w:val="24"/>
                <w:szCs w:val="24"/>
              </w:rPr>
            </w:pPr>
            <w:r w:rsidRPr="00381152">
              <w:rPr>
                <w:rFonts w:ascii="Calibri" w:hAnsi="Calibri" w:cs="Calibri"/>
                <w:b/>
                <w:bCs/>
                <w:sz w:val="24"/>
                <w:szCs w:val="24"/>
              </w:rPr>
              <w:t>Dangers Mécaniques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: é</w:t>
            </w:r>
            <w:r w:rsidRPr="00AC007B">
              <w:rPr>
                <w:rFonts w:ascii="Calibri" w:hAnsi="Calibri" w:cs="Calibri"/>
                <w:b/>
                <w:bCs/>
                <w:sz w:val="24"/>
                <w:szCs w:val="24"/>
              </w:rPr>
              <w:t>léments tranchants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3DC24FC" w14:textId="56623B35" w:rsidR="009620F2" w:rsidRPr="008124E0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9620F2" w:rsidRPr="009620F2" w14:paraId="19C9A474" w14:textId="77777777" w:rsidTr="00E50DDC">
        <w:trPr>
          <w:trHeight w:val="286"/>
        </w:trPr>
        <w:tc>
          <w:tcPr>
            <w:tcW w:w="6805" w:type="dxa"/>
          </w:tcPr>
          <w:p w14:paraId="76566161" w14:textId="3A295423" w:rsidR="009620F2" w:rsidRPr="009620F2" w:rsidRDefault="009620F2" w:rsidP="009620F2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</w:t>
            </w:r>
            <w:r w:rsidRPr="006005FE">
              <w:rPr>
                <w:rFonts w:ascii="Calibri" w:hAnsi="Calibri" w:cs="Calibri"/>
                <w:sz w:val="24"/>
                <w:szCs w:val="24"/>
              </w:rPr>
              <w:t>bjets tranchants ou pointus</w:t>
            </w:r>
            <w:r>
              <w:rPr>
                <w:rFonts w:ascii="Calibri" w:hAnsi="Calibri" w:cs="Calibri"/>
                <w:sz w:val="24"/>
                <w:szCs w:val="24"/>
              </w:rPr>
              <w:t> : l</w:t>
            </w:r>
            <w:r w:rsidRPr="00AC007B">
              <w:rPr>
                <w:rFonts w:ascii="Calibri" w:hAnsi="Calibri" w:cs="Calibri"/>
                <w:sz w:val="24"/>
                <w:szCs w:val="24"/>
              </w:rPr>
              <w:t>ame de scie, fraise, meules, rubans</w:t>
            </w:r>
          </w:p>
        </w:tc>
        <w:tc>
          <w:tcPr>
            <w:tcW w:w="4394" w:type="dxa"/>
          </w:tcPr>
          <w:p w14:paraId="6AE2CC6F" w14:textId="77777777" w:rsidR="009620F2" w:rsidRPr="009620F2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9620F2" w:rsidRPr="009620F2" w14:paraId="43C5CF91" w14:textId="77777777" w:rsidTr="00B604E8">
        <w:trPr>
          <w:trHeight w:val="323"/>
        </w:trPr>
        <w:tc>
          <w:tcPr>
            <w:tcW w:w="6805" w:type="dxa"/>
          </w:tcPr>
          <w:p w14:paraId="67B6BFCB" w14:textId="77D31B3D" w:rsidR="009620F2" w:rsidRPr="009620F2" w:rsidRDefault="009620F2" w:rsidP="009620F2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C007B">
              <w:rPr>
                <w:rFonts w:ascii="Calibri" w:hAnsi="Calibri" w:cs="Calibri"/>
                <w:sz w:val="24"/>
                <w:szCs w:val="24"/>
              </w:rPr>
              <w:t>Présence d’arêtes vives sur les objets devant être empoignés</w:t>
            </w:r>
          </w:p>
        </w:tc>
        <w:tc>
          <w:tcPr>
            <w:tcW w:w="4394" w:type="dxa"/>
          </w:tcPr>
          <w:p w14:paraId="68E8BDCA" w14:textId="77777777" w:rsidR="009620F2" w:rsidRPr="009620F2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9620F2" w:rsidRPr="008124E0" w14:paraId="23A86096" w14:textId="77777777" w:rsidTr="00B760C2">
        <w:trPr>
          <w:trHeight w:val="204"/>
        </w:trPr>
        <w:tc>
          <w:tcPr>
            <w:tcW w:w="6805" w:type="dxa"/>
            <w:shd w:val="clear" w:color="auto" w:fill="D9D9D9" w:themeFill="background1" w:themeFillShade="D9"/>
          </w:tcPr>
          <w:p w14:paraId="16B8B7B5" w14:textId="62076411" w:rsidR="009620F2" w:rsidRPr="009620F2" w:rsidRDefault="009620F2" w:rsidP="009620F2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38115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Dangers Mécaniques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: é</w:t>
            </w:r>
            <w:r w:rsidRPr="00AC007B">
              <w:rPr>
                <w:rFonts w:ascii="Calibri" w:hAnsi="Calibri" w:cs="Calibri"/>
                <w:b/>
                <w:bCs/>
                <w:sz w:val="24"/>
                <w:szCs w:val="24"/>
              </w:rPr>
              <w:t>léments non-contrôlés en mouvements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76C5FEA" w14:textId="437065D9" w:rsidR="009620F2" w:rsidRPr="008124E0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9620F2" w:rsidRPr="008124E0" w14:paraId="0C6074F4" w14:textId="77777777" w:rsidTr="00E50DDC">
        <w:trPr>
          <w:trHeight w:val="264"/>
        </w:trPr>
        <w:tc>
          <w:tcPr>
            <w:tcW w:w="6805" w:type="dxa"/>
          </w:tcPr>
          <w:p w14:paraId="0D8E2666" w14:textId="01E2C3A5" w:rsidR="009620F2" w:rsidRPr="008124E0" w:rsidRDefault="009620F2" w:rsidP="009620F2">
            <w:pPr>
              <w:rPr>
                <w:rFonts w:ascii="Calibri" w:hAnsi="Calibri" w:cs="Calibri"/>
                <w:sz w:val="24"/>
                <w:szCs w:val="24"/>
              </w:rPr>
            </w:pPr>
            <w:r w:rsidRPr="00AC007B">
              <w:rPr>
                <w:rFonts w:ascii="Calibri" w:hAnsi="Calibri" w:cs="Calibri"/>
                <w:sz w:val="24"/>
                <w:szCs w:val="24"/>
              </w:rPr>
              <w:t>Basculement, balancement, roulement, glissement</w:t>
            </w:r>
          </w:p>
        </w:tc>
        <w:tc>
          <w:tcPr>
            <w:tcW w:w="4394" w:type="dxa"/>
          </w:tcPr>
          <w:p w14:paraId="2163CA9C" w14:textId="77777777" w:rsidR="009620F2" w:rsidRPr="008124E0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20F2" w:rsidRPr="008124E0" w14:paraId="64EA372C" w14:textId="77777777" w:rsidTr="00E50DDC">
        <w:trPr>
          <w:trHeight w:val="344"/>
        </w:trPr>
        <w:tc>
          <w:tcPr>
            <w:tcW w:w="6805" w:type="dxa"/>
          </w:tcPr>
          <w:p w14:paraId="6B73638B" w14:textId="664D6C68" w:rsidR="009620F2" w:rsidRPr="008124E0" w:rsidRDefault="009620F2" w:rsidP="009620F2">
            <w:pPr>
              <w:rPr>
                <w:rFonts w:ascii="Calibri" w:hAnsi="Calibri" w:cs="Calibri"/>
                <w:sz w:val="24"/>
                <w:szCs w:val="24"/>
              </w:rPr>
            </w:pPr>
            <w:r w:rsidRPr="00AC007B">
              <w:rPr>
                <w:rFonts w:ascii="Calibri" w:hAnsi="Calibri" w:cs="Calibri"/>
                <w:sz w:val="24"/>
                <w:szCs w:val="24"/>
              </w:rPr>
              <w:t>Mise en marche intempestive</w:t>
            </w:r>
          </w:p>
        </w:tc>
        <w:tc>
          <w:tcPr>
            <w:tcW w:w="4394" w:type="dxa"/>
          </w:tcPr>
          <w:p w14:paraId="44BEC076" w14:textId="77777777" w:rsidR="009620F2" w:rsidRPr="008124E0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20F2" w:rsidRPr="008124E0" w14:paraId="3CFBBFB0" w14:textId="77777777" w:rsidTr="00E50DDC">
        <w:trPr>
          <w:trHeight w:val="278"/>
        </w:trPr>
        <w:tc>
          <w:tcPr>
            <w:tcW w:w="6805" w:type="dxa"/>
          </w:tcPr>
          <w:p w14:paraId="085377B1" w14:textId="3CA102A0" w:rsidR="009620F2" w:rsidRPr="008124E0" w:rsidRDefault="009620F2" w:rsidP="009620F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0710DC">
              <w:rPr>
                <w:rFonts w:ascii="Calibri" w:hAnsi="Calibri" w:cs="Calibri"/>
                <w:sz w:val="24"/>
                <w:szCs w:val="24"/>
              </w:rPr>
              <w:t>luides sous pression</w:t>
            </w:r>
          </w:p>
        </w:tc>
        <w:tc>
          <w:tcPr>
            <w:tcW w:w="4394" w:type="dxa"/>
          </w:tcPr>
          <w:p w14:paraId="05237993" w14:textId="77777777" w:rsidR="009620F2" w:rsidRPr="008124E0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20F2" w:rsidRPr="008124E0" w14:paraId="62D88DC7" w14:textId="77777777" w:rsidTr="00E50DDC">
        <w:trPr>
          <w:trHeight w:val="254"/>
        </w:trPr>
        <w:tc>
          <w:tcPr>
            <w:tcW w:w="6805" w:type="dxa"/>
          </w:tcPr>
          <w:p w14:paraId="20F5A120" w14:textId="62D2308B" w:rsidR="009620F2" w:rsidRPr="008124E0" w:rsidRDefault="009620F2" w:rsidP="009620F2">
            <w:pPr>
              <w:rPr>
                <w:rFonts w:ascii="Calibri" w:hAnsi="Calibri" w:cs="Calibri"/>
                <w:sz w:val="24"/>
                <w:szCs w:val="24"/>
              </w:rPr>
            </w:pPr>
            <w:r w:rsidRPr="000710DC">
              <w:rPr>
                <w:rFonts w:ascii="Calibri" w:hAnsi="Calibri" w:cs="Calibri"/>
                <w:sz w:val="24"/>
                <w:szCs w:val="24"/>
              </w:rPr>
              <w:t>Objets en hauteur</w:t>
            </w:r>
          </w:p>
        </w:tc>
        <w:tc>
          <w:tcPr>
            <w:tcW w:w="4394" w:type="dxa"/>
          </w:tcPr>
          <w:p w14:paraId="0A330878" w14:textId="77777777" w:rsidR="009620F2" w:rsidRPr="008124E0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20F2" w:rsidRPr="008124E0" w14:paraId="3D4D65CF" w14:textId="77777777" w:rsidTr="00E50DDC">
        <w:trPr>
          <w:trHeight w:val="270"/>
        </w:trPr>
        <w:tc>
          <w:tcPr>
            <w:tcW w:w="6805" w:type="dxa"/>
            <w:shd w:val="clear" w:color="auto" w:fill="D9D9D9" w:themeFill="background1" w:themeFillShade="D9"/>
          </w:tcPr>
          <w:p w14:paraId="28C3EF40" w14:textId="5B1C500F" w:rsidR="009620F2" w:rsidRPr="009620F2" w:rsidRDefault="009620F2" w:rsidP="009620F2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D13AD8">
              <w:rPr>
                <w:rFonts w:ascii="Calibri" w:hAnsi="Calibri" w:cs="Calibri"/>
                <w:b/>
                <w:bCs/>
                <w:sz w:val="24"/>
                <w:szCs w:val="24"/>
              </w:rPr>
              <w:t>Risques de chute</w:t>
            </w:r>
            <w:r>
              <w:t xml:space="preserve"> </w:t>
            </w:r>
            <w:r w:rsidRPr="00690730">
              <w:rPr>
                <w:rFonts w:ascii="Calibri" w:hAnsi="Calibri" w:cs="Calibri"/>
                <w:b/>
                <w:bCs/>
                <w:sz w:val="24"/>
                <w:szCs w:val="24"/>
              </w:rPr>
              <w:t>et faux pas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FBE2990" w14:textId="4E63C43E" w:rsidR="009620F2" w:rsidRPr="008124E0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9620F2" w:rsidRPr="008124E0" w14:paraId="040555DB" w14:textId="77777777" w:rsidTr="00E50DDC">
        <w:trPr>
          <w:trHeight w:val="270"/>
        </w:trPr>
        <w:tc>
          <w:tcPr>
            <w:tcW w:w="6805" w:type="dxa"/>
          </w:tcPr>
          <w:p w14:paraId="5D4790A3" w14:textId="150D602B" w:rsidR="009620F2" w:rsidRPr="008124E0" w:rsidRDefault="009620F2" w:rsidP="009620F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13AD8">
              <w:rPr>
                <w:rFonts w:ascii="Calibri" w:hAnsi="Calibri" w:cs="Calibri"/>
                <w:sz w:val="24"/>
                <w:szCs w:val="24"/>
              </w:rPr>
              <w:t>Travail en hauteur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5F1378">
              <w:rPr>
                <w:rFonts w:ascii="Calibri" w:hAnsi="Calibri" w:cs="Calibri"/>
                <w:sz w:val="24"/>
                <w:szCs w:val="24"/>
              </w:rPr>
              <w:t>dénivellation</w:t>
            </w:r>
          </w:p>
        </w:tc>
        <w:tc>
          <w:tcPr>
            <w:tcW w:w="4394" w:type="dxa"/>
          </w:tcPr>
          <w:p w14:paraId="1D84A046" w14:textId="77777777" w:rsidR="009620F2" w:rsidRPr="008124E0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9620F2" w:rsidRPr="009620F2" w14:paraId="7A61BD83" w14:textId="77777777" w:rsidTr="00E50DDC">
        <w:trPr>
          <w:trHeight w:val="346"/>
        </w:trPr>
        <w:tc>
          <w:tcPr>
            <w:tcW w:w="6805" w:type="dxa"/>
          </w:tcPr>
          <w:p w14:paraId="5BBB5D6B" w14:textId="53D73FBB" w:rsidR="009620F2" w:rsidRPr="009620F2" w:rsidRDefault="009620F2" w:rsidP="009620F2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793F04">
              <w:rPr>
                <w:rFonts w:ascii="Calibri" w:hAnsi="Calibri" w:cs="Calibri"/>
                <w:sz w:val="24"/>
                <w:szCs w:val="24"/>
                <w:lang w:val="fr-CH"/>
              </w:rPr>
              <w:t>Surfaces glissantes, trébuchement, conditions de visibilité</w:t>
            </w:r>
          </w:p>
        </w:tc>
        <w:tc>
          <w:tcPr>
            <w:tcW w:w="4394" w:type="dxa"/>
          </w:tcPr>
          <w:p w14:paraId="3DFBA7D0" w14:textId="77777777" w:rsidR="009620F2" w:rsidRPr="009620F2" w:rsidRDefault="009620F2" w:rsidP="009620F2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1C2A13" w:rsidRPr="008124E0" w14:paraId="05F8D8F8" w14:textId="77777777" w:rsidTr="00E50DDC">
        <w:trPr>
          <w:trHeight w:val="306"/>
        </w:trPr>
        <w:tc>
          <w:tcPr>
            <w:tcW w:w="6805" w:type="dxa"/>
            <w:shd w:val="clear" w:color="auto" w:fill="D9D9D9" w:themeFill="background1" w:themeFillShade="D9"/>
          </w:tcPr>
          <w:p w14:paraId="12B03A76" w14:textId="57E85929" w:rsidR="001C2A13" w:rsidRPr="008124E0" w:rsidRDefault="001C2A13" w:rsidP="001C2A1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Dangers</w:t>
            </w:r>
            <w:r w:rsidRPr="00D13A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électriques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DBF7BB0" w14:textId="3C589D44" w:rsidR="001C2A13" w:rsidRPr="008124E0" w:rsidRDefault="001C2A13" w:rsidP="001C2A1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1C2A13" w:rsidRPr="001C2A13" w14:paraId="620424B4" w14:textId="77777777" w:rsidTr="00E50DDC">
        <w:trPr>
          <w:trHeight w:val="412"/>
        </w:trPr>
        <w:tc>
          <w:tcPr>
            <w:tcW w:w="6805" w:type="dxa"/>
          </w:tcPr>
          <w:p w14:paraId="36A86741" w14:textId="1DAFAB44" w:rsidR="001C2A13" w:rsidRPr="001C2A13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D13AD8">
              <w:rPr>
                <w:rFonts w:ascii="Calibri" w:hAnsi="Calibri" w:cs="Calibri"/>
                <w:sz w:val="24"/>
                <w:szCs w:val="24"/>
              </w:rPr>
              <w:t>Pièces nues sous tension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&gt; 12 mm de diamètre </w:t>
            </w:r>
          </w:p>
        </w:tc>
        <w:tc>
          <w:tcPr>
            <w:tcW w:w="4394" w:type="dxa"/>
          </w:tcPr>
          <w:p w14:paraId="758DF530" w14:textId="77777777" w:rsidR="001C2A13" w:rsidRPr="001C2A13" w:rsidRDefault="001C2A13" w:rsidP="001C2A13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1C2A13" w:rsidRPr="008124E0" w14:paraId="7DD27CFA" w14:textId="77777777" w:rsidTr="00B604E8">
        <w:trPr>
          <w:trHeight w:val="314"/>
        </w:trPr>
        <w:tc>
          <w:tcPr>
            <w:tcW w:w="6805" w:type="dxa"/>
          </w:tcPr>
          <w:p w14:paraId="5400E761" w14:textId="6EDB9CB2" w:rsidR="001C2A13" w:rsidRPr="008124E0" w:rsidRDefault="001C2A13" w:rsidP="001C2A13">
            <w:pPr>
              <w:rPr>
                <w:rFonts w:ascii="Calibri" w:hAnsi="Calibri" w:cs="Calibri"/>
                <w:sz w:val="24"/>
                <w:szCs w:val="24"/>
              </w:rPr>
            </w:pPr>
            <w:r w:rsidRPr="00D13AD8">
              <w:rPr>
                <w:rFonts w:ascii="Calibri" w:hAnsi="Calibri" w:cs="Calibri"/>
                <w:sz w:val="24"/>
                <w:szCs w:val="24"/>
              </w:rPr>
              <w:t>Phénomènes électrostatiques</w:t>
            </w:r>
          </w:p>
        </w:tc>
        <w:tc>
          <w:tcPr>
            <w:tcW w:w="4394" w:type="dxa"/>
          </w:tcPr>
          <w:p w14:paraId="41B953D9" w14:textId="77777777" w:rsidR="001C2A13" w:rsidRPr="008124E0" w:rsidRDefault="001C2A13" w:rsidP="001C2A1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A13" w:rsidRPr="001C2A13" w14:paraId="01EDA02F" w14:textId="77777777" w:rsidTr="00E50DDC">
        <w:trPr>
          <w:trHeight w:val="412"/>
        </w:trPr>
        <w:tc>
          <w:tcPr>
            <w:tcW w:w="6805" w:type="dxa"/>
          </w:tcPr>
          <w:p w14:paraId="0F117829" w14:textId="6D7C8599" w:rsidR="001C2A13" w:rsidRPr="001C2A13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D13AD8">
              <w:rPr>
                <w:rFonts w:ascii="Calibri" w:hAnsi="Calibri" w:cs="Calibri"/>
                <w:sz w:val="24"/>
                <w:szCs w:val="24"/>
              </w:rPr>
              <w:t>Risque de courts-circuits, surcharges, arcs électriques</w:t>
            </w:r>
          </w:p>
        </w:tc>
        <w:tc>
          <w:tcPr>
            <w:tcW w:w="4394" w:type="dxa"/>
          </w:tcPr>
          <w:p w14:paraId="2C3B81C1" w14:textId="77777777" w:rsidR="001C2A13" w:rsidRPr="001C2A13" w:rsidRDefault="001C2A13" w:rsidP="001C2A13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1C2A13" w:rsidRPr="00A916D9" w14:paraId="278851CB" w14:textId="77777777" w:rsidTr="00E50DDC">
        <w:trPr>
          <w:trHeight w:val="412"/>
        </w:trPr>
        <w:tc>
          <w:tcPr>
            <w:tcW w:w="6805" w:type="dxa"/>
          </w:tcPr>
          <w:p w14:paraId="6B97FF8F" w14:textId="77777777" w:rsidR="001C2A13" w:rsidRPr="00AC4494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>Installation à courant fort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 :</w:t>
            </w:r>
          </w:p>
          <w:p w14:paraId="4133FCFF" w14:textId="77777777" w:rsidR="001C2A13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Volt &gt;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50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Vac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ou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120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Vdc</w:t>
            </w:r>
          </w:p>
          <w:p w14:paraId="4C3489DE" w14:textId="027D99C8" w:rsidR="001C2A13" w:rsidRPr="00A916D9" w:rsidRDefault="001C2A13" w:rsidP="001C2A1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>Ampère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 xml:space="preserve"> &gt; 2A</w:t>
            </w:r>
          </w:p>
        </w:tc>
        <w:tc>
          <w:tcPr>
            <w:tcW w:w="4394" w:type="dxa"/>
          </w:tcPr>
          <w:p w14:paraId="1699DB8C" w14:textId="77777777" w:rsidR="001C2A13" w:rsidRPr="00A916D9" w:rsidRDefault="001C2A13" w:rsidP="001C2A13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C2A13" w:rsidRPr="001C2A13" w14:paraId="2E81A7B9" w14:textId="77777777" w:rsidTr="00E50DDC">
        <w:trPr>
          <w:trHeight w:val="412"/>
        </w:trPr>
        <w:tc>
          <w:tcPr>
            <w:tcW w:w="6805" w:type="dxa"/>
          </w:tcPr>
          <w:p w14:paraId="2619969A" w14:textId="77777777" w:rsidR="001C2A13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Haute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t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>ension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 :</w:t>
            </w:r>
          </w:p>
          <w:p w14:paraId="7F561F8B" w14:textId="3EB369B0" w:rsidR="001C2A13" w:rsidRPr="001C2A13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>&gt; 1000 Vac ou 1500 Vdc</w:t>
            </w:r>
          </w:p>
        </w:tc>
        <w:tc>
          <w:tcPr>
            <w:tcW w:w="4394" w:type="dxa"/>
          </w:tcPr>
          <w:p w14:paraId="260525A3" w14:textId="77777777" w:rsidR="001C2A13" w:rsidRPr="001C2A13" w:rsidRDefault="001C2A13" w:rsidP="001C2A13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1C2A13" w:rsidRPr="008124E0" w14:paraId="7D11CDAF" w14:textId="77777777" w:rsidTr="00E50DDC">
        <w:trPr>
          <w:trHeight w:val="412"/>
        </w:trPr>
        <w:tc>
          <w:tcPr>
            <w:tcW w:w="6805" w:type="dxa"/>
          </w:tcPr>
          <w:p w14:paraId="4F8AFDC0" w14:textId="77777777" w:rsidR="001C2A13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Basse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et t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rès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b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asse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t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>ension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 :</w:t>
            </w:r>
          </w:p>
          <w:p w14:paraId="4F0C39B3" w14:textId="223598DA" w:rsidR="001C2A13" w:rsidRPr="008124E0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>
              <w:rPr>
                <w:rFonts w:ascii="Calibri" w:hAnsi="Calibri" w:cs="Calibri"/>
                <w:sz w:val="24"/>
                <w:szCs w:val="24"/>
                <w:lang w:val="fr-CH"/>
              </w:rPr>
              <w:t xml:space="preserve">&lt; 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1000 Vac ou 1500 Vdc </w:t>
            </w:r>
          </w:p>
        </w:tc>
        <w:tc>
          <w:tcPr>
            <w:tcW w:w="4394" w:type="dxa"/>
          </w:tcPr>
          <w:p w14:paraId="230E77AC" w14:textId="77777777" w:rsidR="001C2A13" w:rsidRPr="008124E0" w:rsidRDefault="001C2A13" w:rsidP="001C2A1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2A13" w:rsidRPr="008124E0" w14:paraId="70AB63DF" w14:textId="77777777" w:rsidTr="00E50DDC">
        <w:trPr>
          <w:trHeight w:val="412"/>
        </w:trPr>
        <w:tc>
          <w:tcPr>
            <w:tcW w:w="6805" w:type="dxa"/>
          </w:tcPr>
          <w:p w14:paraId="0D0D08B6" w14:textId="77777777" w:rsidR="001C2A13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>Installation à courant faible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 :</w:t>
            </w:r>
          </w:p>
          <w:p w14:paraId="4813DAB3" w14:textId="77777777" w:rsidR="001C2A13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Volt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&lt;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50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Vac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ou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>120</w:t>
            </w: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Vdc</w:t>
            </w:r>
          </w:p>
          <w:p w14:paraId="0C075752" w14:textId="3CB9E1CA" w:rsidR="001C2A13" w:rsidRPr="008124E0" w:rsidRDefault="001C2A13" w:rsidP="001C2A13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C4494">
              <w:rPr>
                <w:rFonts w:ascii="Calibri" w:hAnsi="Calibri" w:cs="Calibri"/>
                <w:sz w:val="24"/>
                <w:szCs w:val="24"/>
                <w:lang w:val="fr-CH"/>
              </w:rPr>
              <w:t>Ampère</w:t>
            </w:r>
            <w:r>
              <w:rPr>
                <w:rFonts w:ascii="Calibri" w:hAnsi="Calibri" w:cs="Calibri"/>
                <w:sz w:val="24"/>
                <w:szCs w:val="24"/>
                <w:lang w:val="fr-CH"/>
              </w:rPr>
              <w:t xml:space="preserve"> &lt; 2A</w:t>
            </w:r>
          </w:p>
        </w:tc>
        <w:tc>
          <w:tcPr>
            <w:tcW w:w="4394" w:type="dxa"/>
          </w:tcPr>
          <w:p w14:paraId="10ADA54E" w14:textId="77777777" w:rsidR="001C2A13" w:rsidRPr="008124E0" w:rsidRDefault="001C2A13" w:rsidP="001C2A1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8124E0" w14:paraId="22263C5E" w14:textId="77777777" w:rsidTr="00E50DDC">
        <w:trPr>
          <w:trHeight w:val="247"/>
        </w:trPr>
        <w:tc>
          <w:tcPr>
            <w:tcW w:w="6805" w:type="dxa"/>
            <w:shd w:val="clear" w:color="auto" w:fill="D9D9D9" w:themeFill="background1" w:themeFillShade="D9"/>
          </w:tcPr>
          <w:p w14:paraId="7A23473D" w14:textId="2B9A11D1" w:rsidR="007C3705" w:rsidRPr="008124E0" w:rsidRDefault="007C3705" w:rsidP="007C370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1926">
              <w:rPr>
                <w:rFonts w:ascii="Calibri" w:hAnsi="Calibri" w:cs="Calibri"/>
                <w:b/>
                <w:bCs/>
                <w:sz w:val="24"/>
                <w:szCs w:val="24"/>
              </w:rPr>
              <w:t>Défaillance de l’alimentation en énergie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670D849" w14:textId="2D761E6B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7C3705" w:rsidRPr="007C3705" w14:paraId="5EBF572D" w14:textId="77777777" w:rsidTr="00E50DDC">
        <w:trPr>
          <w:trHeight w:val="412"/>
        </w:trPr>
        <w:tc>
          <w:tcPr>
            <w:tcW w:w="6805" w:type="dxa"/>
          </w:tcPr>
          <w:p w14:paraId="2FE69F71" w14:textId="7068D0A8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41926">
              <w:rPr>
                <w:rFonts w:ascii="Calibri" w:hAnsi="Calibri" w:cs="Calibri"/>
                <w:sz w:val="24"/>
                <w:szCs w:val="24"/>
              </w:rPr>
              <w:t>Panne de la fonction de contrôle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(ex. c</w:t>
            </w:r>
            <w:r w:rsidRPr="00841926">
              <w:rPr>
                <w:rFonts w:ascii="Calibri" w:hAnsi="Calibri" w:cs="Calibri"/>
                <w:sz w:val="24"/>
                <w:szCs w:val="24"/>
              </w:rPr>
              <w:t>lapet dans un état indéfini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3D7F7BDB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7C3705" w14:paraId="6ACA3705" w14:textId="77777777" w:rsidTr="00E50DDC">
        <w:trPr>
          <w:trHeight w:val="412"/>
        </w:trPr>
        <w:tc>
          <w:tcPr>
            <w:tcW w:w="6805" w:type="dxa"/>
          </w:tcPr>
          <w:p w14:paraId="6D803249" w14:textId="771E714C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41926">
              <w:rPr>
                <w:rFonts w:ascii="Calibri" w:hAnsi="Calibri" w:cs="Calibri"/>
                <w:sz w:val="24"/>
                <w:szCs w:val="24"/>
              </w:rPr>
              <w:t>Panne du système de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41926">
              <w:rPr>
                <w:rFonts w:ascii="Calibri" w:hAnsi="Calibri" w:cs="Calibri"/>
                <w:sz w:val="24"/>
                <w:szCs w:val="24"/>
              </w:rPr>
              <w:t>refroidissement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(ex. a</w:t>
            </w:r>
            <w:r w:rsidRPr="004E10B4">
              <w:rPr>
                <w:rFonts w:ascii="Calibri" w:hAnsi="Calibri" w:cs="Calibri"/>
                <w:sz w:val="24"/>
                <w:szCs w:val="24"/>
              </w:rPr>
              <w:t>ugmentation de pression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6A160BA9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8124E0" w14:paraId="7F15D5B5" w14:textId="77777777" w:rsidTr="00E50DDC">
        <w:trPr>
          <w:trHeight w:val="302"/>
        </w:trPr>
        <w:tc>
          <w:tcPr>
            <w:tcW w:w="6805" w:type="dxa"/>
            <w:shd w:val="clear" w:color="auto" w:fill="D9D9D9" w:themeFill="background1" w:themeFillShade="D9"/>
          </w:tcPr>
          <w:p w14:paraId="6AADB8D8" w14:textId="03470489" w:rsidR="007C3705" w:rsidRPr="008124E0" w:rsidRDefault="007C3705" w:rsidP="007C370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137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Substances inflammables ou explosives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5992464" w14:textId="61EE7211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7C3705" w:rsidRPr="008124E0" w14:paraId="719EBEF4" w14:textId="77777777" w:rsidTr="00E50DDC">
        <w:trPr>
          <w:trHeight w:val="336"/>
        </w:trPr>
        <w:tc>
          <w:tcPr>
            <w:tcW w:w="6805" w:type="dxa"/>
          </w:tcPr>
          <w:p w14:paraId="03B4889A" w14:textId="15064368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Pr="005F1378">
              <w:rPr>
                <w:rFonts w:ascii="Calibri" w:hAnsi="Calibri" w:cs="Calibri"/>
                <w:sz w:val="24"/>
                <w:szCs w:val="24"/>
              </w:rPr>
              <w:t>iquides, poussières, gaz, solides</w:t>
            </w:r>
            <w:r>
              <w:rPr>
                <w:rFonts w:ascii="Calibri" w:hAnsi="Calibri" w:cs="Calibri"/>
                <w:sz w:val="24"/>
                <w:szCs w:val="24"/>
              </w:rPr>
              <w:t>, aérosols</w:t>
            </w:r>
          </w:p>
        </w:tc>
        <w:tc>
          <w:tcPr>
            <w:tcW w:w="4394" w:type="dxa"/>
          </w:tcPr>
          <w:p w14:paraId="3FE93B8F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3705" w:rsidRPr="008124E0" w14:paraId="1513A398" w14:textId="77777777" w:rsidTr="00E50DDC">
        <w:trPr>
          <w:trHeight w:val="336"/>
        </w:trPr>
        <w:tc>
          <w:tcPr>
            <w:tcW w:w="6805" w:type="dxa"/>
          </w:tcPr>
          <w:p w14:paraId="721086F5" w14:textId="4649ED80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6A5B63">
              <w:rPr>
                <w:rFonts w:ascii="Calibri" w:hAnsi="Calibri" w:cs="Calibri"/>
                <w:sz w:val="24"/>
                <w:szCs w:val="24"/>
              </w:rPr>
              <w:t>tmosphère explosive</w:t>
            </w:r>
          </w:p>
        </w:tc>
        <w:tc>
          <w:tcPr>
            <w:tcW w:w="4394" w:type="dxa"/>
          </w:tcPr>
          <w:p w14:paraId="7F1649A1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3705" w:rsidRPr="008124E0" w14:paraId="07D26446" w14:textId="77777777" w:rsidTr="00E50DDC">
        <w:trPr>
          <w:trHeight w:val="336"/>
        </w:trPr>
        <w:tc>
          <w:tcPr>
            <w:tcW w:w="6805" w:type="dxa"/>
          </w:tcPr>
          <w:p w14:paraId="2D77CCAC" w14:textId="4F35A9AA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6A5B63">
              <w:rPr>
                <w:rFonts w:ascii="Calibri" w:hAnsi="Calibri" w:cs="Calibri"/>
                <w:sz w:val="24"/>
                <w:szCs w:val="24"/>
              </w:rPr>
              <w:t>xplosifs</w:t>
            </w:r>
          </w:p>
        </w:tc>
        <w:tc>
          <w:tcPr>
            <w:tcW w:w="4394" w:type="dxa"/>
          </w:tcPr>
          <w:p w14:paraId="67F39CC7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3705" w:rsidRPr="008124E0" w14:paraId="2474451D" w14:textId="77777777" w:rsidTr="00E50DDC">
        <w:trPr>
          <w:trHeight w:val="336"/>
        </w:trPr>
        <w:tc>
          <w:tcPr>
            <w:tcW w:w="6805" w:type="dxa"/>
          </w:tcPr>
          <w:p w14:paraId="2D5D8D13" w14:textId="0D6B4137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6A5B63">
              <w:rPr>
                <w:rFonts w:ascii="Calibri" w:hAnsi="Calibri" w:cs="Calibri"/>
                <w:sz w:val="24"/>
                <w:szCs w:val="24"/>
              </w:rPr>
              <w:t>ources d’inflammation</w:t>
            </w:r>
          </w:p>
        </w:tc>
        <w:tc>
          <w:tcPr>
            <w:tcW w:w="4394" w:type="dxa"/>
          </w:tcPr>
          <w:p w14:paraId="78F9DBDA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3705" w:rsidRPr="008124E0" w14:paraId="7851B05E" w14:textId="77777777" w:rsidTr="00E50DDC">
        <w:trPr>
          <w:trHeight w:val="284"/>
        </w:trPr>
        <w:tc>
          <w:tcPr>
            <w:tcW w:w="6805" w:type="dxa"/>
            <w:shd w:val="clear" w:color="auto" w:fill="D9D9D9" w:themeFill="background1" w:themeFillShade="D9"/>
          </w:tcPr>
          <w:p w14:paraId="1B8C3A63" w14:textId="46EA7B8B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C80B3B">
              <w:rPr>
                <w:rFonts w:ascii="Calibri" w:hAnsi="Calibri" w:cs="Calibri"/>
                <w:b/>
                <w:bCs/>
                <w:sz w:val="24"/>
                <w:szCs w:val="24"/>
              </w:rPr>
              <w:t>Dangers biologiques</w:t>
            </w:r>
            <w:r w:rsidRPr="00DA725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DA89B10" w14:textId="0697B7F8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7C3705" w:rsidRPr="007C3705" w14:paraId="094AC1F2" w14:textId="77777777" w:rsidTr="00E50DDC">
        <w:trPr>
          <w:trHeight w:val="284"/>
        </w:trPr>
        <w:tc>
          <w:tcPr>
            <w:tcW w:w="6805" w:type="dxa"/>
          </w:tcPr>
          <w:p w14:paraId="70E7F437" w14:textId="421DE2D1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FD2D15">
              <w:rPr>
                <w:rFonts w:ascii="Calibri" w:hAnsi="Calibri" w:cs="Calibri"/>
                <w:sz w:val="24"/>
                <w:szCs w:val="24"/>
              </w:rPr>
              <w:t>Utilisation de microorganismes (virus, bactéries, parasites, champignons, cultures cellulaires, etc. échantillons humains ou d’autres animaux) de niveau de sécurité biologique 2, 3 ou 4.</w:t>
            </w:r>
          </w:p>
        </w:tc>
        <w:tc>
          <w:tcPr>
            <w:tcW w:w="4394" w:type="dxa"/>
          </w:tcPr>
          <w:p w14:paraId="0D90DBBE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8124E0" w14:paraId="0D41D68B" w14:textId="77777777" w:rsidTr="00E50DDC">
        <w:trPr>
          <w:trHeight w:val="284"/>
        </w:trPr>
        <w:tc>
          <w:tcPr>
            <w:tcW w:w="6805" w:type="dxa"/>
          </w:tcPr>
          <w:p w14:paraId="13FF240E" w14:textId="1EBD4F54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D2D15">
              <w:rPr>
                <w:rFonts w:ascii="Calibri" w:hAnsi="Calibri" w:cs="Calibri"/>
                <w:sz w:val="24"/>
                <w:szCs w:val="24"/>
              </w:rPr>
              <w:t>Utilisation d’organismes génétiquement modifiés</w:t>
            </w:r>
          </w:p>
        </w:tc>
        <w:tc>
          <w:tcPr>
            <w:tcW w:w="4394" w:type="dxa"/>
          </w:tcPr>
          <w:p w14:paraId="3E16D6F9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C3705" w:rsidRPr="007C3705" w14:paraId="0EEFE508" w14:textId="77777777" w:rsidTr="00E50DDC">
        <w:trPr>
          <w:trHeight w:val="284"/>
        </w:trPr>
        <w:tc>
          <w:tcPr>
            <w:tcW w:w="6805" w:type="dxa"/>
          </w:tcPr>
          <w:p w14:paraId="31D03BEF" w14:textId="0C1A2358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2E72F0">
              <w:rPr>
                <w:rFonts w:ascii="Calibri" w:hAnsi="Calibri" w:cs="Calibri"/>
                <w:sz w:val="24"/>
                <w:szCs w:val="24"/>
              </w:rPr>
              <w:t>Utilisation d’organismes exotiques (non présents naturellement en Suisse).</w:t>
            </w:r>
          </w:p>
        </w:tc>
        <w:tc>
          <w:tcPr>
            <w:tcW w:w="4394" w:type="dxa"/>
          </w:tcPr>
          <w:p w14:paraId="1C980476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7C3705" w14:paraId="5146930F" w14:textId="77777777" w:rsidTr="00E50DDC">
        <w:trPr>
          <w:trHeight w:val="284"/>
        </w:trPr>
        <w:tc>
          <w:tcPr>
            <w:tcW w:w="6805" w:type="dxa"/>
          </w:tcPr>
          <w:p w14:paraId="2432264B" w14:textId="359C4D30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Utilisation des t</w:t>
            </w:r>
            <w:r w:rsidRPr="006F4C73">
              <w:rPr>
                <w:rFonts w:ascii="Calibri" w:hAnsi="Calibri" w:cs="Calibri"/>
                <w:sz w:val="24"/>
                <w:szCs w:val="24"/>
              </w:rPr>
              <w:t>oxines d'origine microbienne ou issues d'organismes vivants</w:t>
            </w:r>
          </w:p>
        </w:tc>
        <w:tc>
          <w:tcPr>
            <w:tcW w:w="4394" w:type="dxa"/>
          </w:tcPr>
          <w:p w14:paraId="32F3E28A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7C3705" w14:paraId="3701951D" w14:textId="77777777" w:rsidTr="00DE081B">
        <w:trPr>
          <w:trHeight w:val="440"/>
        </w:trPr>
        <w:tc>
          <w:tcPr>
            <w:tcW w:w="6805" w:type="dxa"/>
          </w:tcPr>
          <w:p w14:paraId="1B8498DE" w14:textId="5B2E227B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A75FA">
              <w:rPr>
                <w:rFonts w:ascii="Calibri" w:hAnsi="Calibri" w:cs="Calibri"/>
                <w:sz w:val="24"/>
                <w:szCs w:val="24"/>
              </w:rPr>
              <w:t>Utilisation de protéines à caractère infectieux, telles que les protéines similaires aux prions</w:t>
            </w:r>
          </w:p>
        </w:tc>
        <w:tc>
          <w:tcPr>
            <w:tcW w:w="4394" w:type="dxa"/>
          </w:tcPr>
          <w:p w14:paraId="48E93E23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8124E0" w14:paraId="648ECAD3" w14:textId="77777777" w:rsidTr="00E50DDC">
        <w:trPr>
          <w:trHeight w:val="96"/>
        </w:trPr>
        <w:tc>
          <w:tcPr>
            <w:tcW w:w="6805" w:type="dxa"/>
            <w:shd w:val="clear" w:color="auto" w:fill="D9D9D9" w:themeFill="background1" w:themeFillShade="D9"/>
          </w:tcPr>
          <w:p w14:paraId="52C24F8D" w14:textId="342BA6DA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A4074B">
              <w:rPr>
                <w:rFonts w:ascii="Calibri" w:hAnsi="Calibri" w:cs="Calibri"/>
                <w:b/>
                <w:bCs/>
                <w:sz w:val="24"/>
                <w:szCs w:val="24"/>
              </w:rPr>
              <w:t>Phénomènes dangereux thermiques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372C225" w14:textId="444E8748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7C3705" w:rsidRPr="008124E0" w14:paraId="4F5E50A7" w14:textId="77777777" w:rsidTr="00E50DDC">
        <w:trPr>
          <w:trHeight w:val="326"/>
        </w:trPr>
        <w:tc>
          <w:tcPr>
            <w:tcW w:w="6805" w:type="dxa"/>
          </w:tcPr>
          <w:p w14:paraId="5507E222" w14:textId="2506803E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4074B">
              <w:rPr>
                <w:rFonts w:ascii="Calibri" w:hAnsi="Calibri" w:cs="Calibri"/>
                <w:sz w:val="24"/>
                <w:szCs w:val="24"/>
              </w:rPr>
              <w:lastRenderedPageBreak/>
              <w:t>Flamme ouverte</w:t>
            </w:r>
          </w:p>
        </w:tc>
        <w:tc>
          <w:tcPr>
            <w:tcW w:w="4394" w:type="dxa"/>
          </w:tcPr>
          <w:p w14:paraId="2A7B1841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C3705" w:rsidRPr="007C3705" w14:paraId="32786C30" w14:textId="77777777" w:rsidTr="00E50DDC">
        <w:trPr>
          <w:trHeight w:val="274"/>
        </w:trPr>
        <w:tc>
          <w:tcPr>
            <w:tcW w:w="6805" w:type="dxa"/>
          </w:tcPr>
          <w:p w14:paraId="7048E4BE" w14:textId="160D8404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4074B">
              <w:rPr>
                <w:rFonts w:ascii="Calibri" w:hAnsi="Calibri" w:cs="Calibri"/>
                <w:sz w:val="24"/>
                <w:szCs w:val="24"/>
              </w:rPr>
              <w:t>Surfaces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ou </w:t>
            </w:r>
            <w:r w:rsidRPr="00344955">
              <w:rPr>
                <w:rFonts w:ascii="Calibri" w:hAnsi="Calibri" w:cs="Calibri"/>
                <w:sz w:val="24"/>
                <w:szCs w:val="24"/>
              </w:rPr>
              <w:t>milieux</w:t>
            </w:r>
            <w:r w:rsidRPr="00A4074B">
              <w:rPr>
                <w:rFonts w:ascii="Calibri" w:hAnsi="Calibri" w:cs="Calibri"/>
                <w:sz w:val="24"/>
                <w:szCs w:val="24"/>
              </w:rPr>
              <w:t xml:space="preserve"> chaudes ou froides</w:t>
            </w:r>
          </w:p>
        </w:tc>
        <w:tc>
          <w:tcPr>
            <w:tcW w:w="4394" w:type="dxa"/>
          </w:tcPr>
          <w:p w14:paraId="377C3134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7C3705" w14:paraId="78735D3F" w14:textId="77777777" w:rsidTr="00E50DDC">
        <w:trPr>
          <w:trHeight w:val="312"/>
        </w:trPr>
        <w:tc>
          <w:tcPr>
            <w:tcW w:w="6805" w:type="dxa"/>
          </w:tcPr>
          <w:p w14:paraId="50DB2E2D" w14:textId="3329506C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A4074B">
              <w:rPr>
                <w:rFonts w:ascii="Calibri" w:hAnsi="Calibri" w:cs="Calibri"/>
                <w:sz w:val="24"/>
                <w:szCs w:val="24"/>
              </w:rPr>
              <w:t>Projection de matières chaudes ou froides</w:t>
            </w:r>
          </w:p>
        </w:tc>
        <w:tc>
          <w:tcPr>
            <w:tcW w:w="4394" w:type="dxa"/>
          </w:tcPr>
          <w:p w14:paraId="03874BCB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8124E0" w14:paraId="7C286805" w14:textId="77777777" w:rsidTr="00E50DDC">
        <w:trPr>
          <w:trHeight w:val="248"/>
        </w:trPr>
        <w:tc>
          <w:tcPr>
            <w:tcW w:w="6805" w:type="dxa"/>
            <w:shd w:val="clear" w:color="auto" w:fill="D9D9D9" w:themeFill="background1" w:themeFillShade="D9"/>
          </w:tcPr>
          <w:p w14:paraId="7CCD240F" w14:textId="3A05C923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  <w:r w:rsidRPr="00CD271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angers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physiques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4ED3C1F" w14:textId="6799EBC5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7C3705" w:rsidRPr="008124E0" w14:paraId="5521F160" w14:textId="77777777" w:rsidTr="00E50DDC">
        <w:trPr>
          <w:trHeight w:val="248"/>
        </w:trPr>
        <w:tc>
          <w:tcPr>
            <w:tcW w:w="6805" w:type="dxa"/>
          </w:tcPr>
          <w:p w14:paraId="352B8433" w14:textId="4F2FBB65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B755BE">
              <w:rPr>
                <w:rFonts w:ascii="Calibri" w:hAnsi="Calibri" w:cs="Calibri"/>
                <w:sz w:val="24"/>
                <w:szCs w:val="24"/>
              </w:rPr>
              <w:t>Bruit (permanent ou instantané)</w:t>
            </w:r>
          </w:p>
        </w:tc>
        <w:tc>
          <w:tcPr>
            <w:tcW w:w="4394" w:type="dxa"/>
          </w:tcPr>
          <w:p w14:paraId="617B6015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8124E0" w14:paraId="5A933967" w14:textId="77777777" w:rsidTr="00E50DDC">
        <w:trPr>
          <w:trHeight w:val="248"/>
        </w:trPr>
        <w:tc>
          <w:tcPr>
            <w:tcW w:w="6805" w:type="dxa"/>
          </w:tcPr>
          <w:p w14:paraId="1235D15C" w14:textId="084588B7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B755BE">
              <w:rPr>
                <w:rFonts w:ascii="Calibri" w:hAnsi="Calibri" w:cs="Calibri"/>
                <w:sz w:val="24"/>
                <w:szCs w:val="24"/>
              </w:rPr>
              <w:t>ltrasons/infrasons</w:t>
            </w:r>
          </w:p>
        </w:tc>
        <w:tc>
          <w:tcPr>
            <w:tcW w:w="4394" w:type="dxa"/>
          </w:tcPr>
          <w:p w14:paraId="35AD75F6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7C3705" w14:paraId="236ABFE2" w14:textId="77777777" w:rsidTr="00E50DDC">
        <w:trPr>
          <w:trHeight w:val="248"/>
        </w:trPr>
        <w:tc>
          <w:tcPr>
            <w:tcW w:w="6805" w:type="dxa"/>
          </w:tcPr>
          <w:p w14:paraId="5D0E18DB" w14:textId="382821A5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B755BE">
              <w:rPr>
                <w:rFonts w:ascii="Calibri" w:hAnsi="Calibri" w:cs="Calibri"/>
                <w:sz w:val="24"/>
                <w:szCs w:val="24"/>
              </w:rPr>
              <w:t>Rayonnements non ionisants (</w:t>
            </w:r>
            <w:r w:rsidRPr="001F3D5A">
              <w:rPr>
                <w:rFonts w:ascii="Calibri" w:hAnsi="Calibri" w:cs="Calibri"/>
                <w:sz w:val="24"/>
                <w:szCs w:val="24"/>
              </w:rPr>
              <w:t>visibles et ultraviolets</w:t>
            </w:r>
            <w:r w:rsidRPr="00B755BE">
              <w:rPr>
                <w:rFonts w:ascii="Calibri" w:hAnsi="Calibri" w:cs="Calibri"/>
                <w:sz w:val="24"/>
                <w:szCs w:val="24"/>
              </w:rPr>
              <w:t>, laser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B755BE">
              <w:rPr>
                <w:rFonts w:ascii="Calibri" w:hAnsi="Calibri" w:cs="Calibri"/>
                <w:sz w:val="24"/>
                <w:szCs w:val="24"/>
              </w:rPr>
              <w:t>, champs électromagnétiques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>
              <w:t xml:space="preserve"> </w:t>
            </w:r>
            <w:r w:rsidRPr="00EB0056">
              <w:rPr>
                <w:rFonts w:ascii="Calibri" w:hAnsi="Calibri" w:cs="Calibri"/>
                <w:sz w:val="24"/>
                <w:szCs w:val="24"/>
              </w:rPr>
              <w:t>infrarouges</w:t>
            </w:r>
            <w:r w:rsidRPr="00B755B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00DC6DBE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8124E0" w14:paraId="446CD401" w14:textId="77777777" w:rsidTr="00E50DDC">
        <w:trPr>
          <w:trHeight w:val="248"/>
        </w:trPr>
        <w:tc>
          <w:tcPr>
            <w:tcW w:w="6805" w:type="dxa"/>
          </w:tcPr>
          <w:p w14:paraId="514FFADF" w14:textId="602C353A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B755BE">
              <w:rPr>
                <w:rFonts w:ascii="Calibri" w:hAnsi="Calibri" w:cs="Calibri"/>
                <w:sz w:val="24"/>
                <w:szCs w:val="24"/>
              </w:rPr>
              <w:t xml:space="preserve">Rayonnements ionisants (rayons X, </w:t>
            </w:r>
            <w:r w:rsidRPr="00344955">
              <w:rPr>
                <w:rFonts w:ascii="Calibri" w:hAnsi="Calibri" w:cs="Calibri"/>
                <w:sz w:val="24"/>
                <w:szCs w:val="24"/>
              </w:rPr>
              <w:t>substances radioactives</w:t>
            </w:r>
            <w:r w:rsidRPr="00B755B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04582414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8124E0" w14:paraId="25EF0134" w14:textId="77777777" w:rsidTr="00E50DDC">
        <w:trPr>
          <w:trHeight w:val="248"/>
        </w:trPr>
        <w:tc>
          <w:tcPr>
            <w:tcW w:w="6805" w:type="dxa"/>
          </w:tcPr>
          <w:p w14:paraId="1E0E01CF" w14:textId="5743E512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344955">
              <w:rPr>
                <w:rFonts w:ascii="Calibri" w:hAnsi="Calibri" w:cs="Calibri"/>
                <w:sz w:val="24"/>
                <w:szCs w:val="24"/>
              </w:rPr>
              <w:t>épression ou surpression</w:t>
            </w:r>
          </w:p>
        </w:tc>
        <w:tc>
          <w:tcPr>
            <w:tcW w:w="4394" w:type="dxa"/>
          </w:tcPr>
          <w:p w14:paraId="1A6814B4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8124E0" w14:paraId="7DFBAC23" w14:textId="77777777" w:rsidTr="00E50DDC">
        <w:trPr>
          <w:trHeight w:val="278"/>
        </w:trPr>
        <w:tc>
          <w:tcPr>
            <w:tcW w:w="6805" w:type="dxa"/>
            <w:shd w:val="clear" w:color="auto" w:fill="D9D9D9" w:themeFill="background1" w:themeFillShade="D9"/>
          </w:tcPr>
          <w:p w14:paraId="5D0DEA20" w14:textId="652A4806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B755BE">
              <w:rPr>
                <w:rFonts w:ascii="Calibri" w:hAnsi="Calibri" w:cs="Calibri"/>
                <w:b/>
                <w:bCs/>
                <w:sz w:val="24"/>
                <w:szCs w:val="24"/>
              </w:rPr>
              <w:t>Troubles musculo-squelettiques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9DBBD57" w14:textId="57A1B115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7C3705" w:rsidRPr="008124E0" w14:paraId="3B6E4340" w14:textId="77777777" w:rsidTr="00E50DDC">
        <w:trPr>
          <w:trHeight w:val="278"/>
        </w:trPr>
        <w:tc>
          <w:tcPr>
            <w:tcW w:w="6805" w:type="dxa"/>
          </w:tcPr>
          <w:p w14:paraId="3B07AC88" w14:textId="3E3F30E7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046B9A">
              <w:rPr>
                <w:rFonts w:ascii="Calibri" w:hAnsi="Calibri" w:cs="Calibri"/>
                <w:sz w:val="24"/>
                <w:szCs w:val="24"/>
              </w:rPr>
              <w:t>Posture imposée</w:t>
            </w:r>
          </w:p>
        </w:tc>
        <w:tc>
          <w:tcPr>
            <w:tcW w:w="4394" w:type="dxa"/>
          </w:tcPr>
          <w:p w14:paraId="3072B3F3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8124E0" w14:paraId="21713DE6" w14:textId="77777777" w:rsidTr="00E50DDC">
        <w:trPr>
          <w:trHeight w:val="278"/>
        </w:trPr>
        <w:tc>
          <w:tcPr>
            <w:tcW w:w="6805" w:type="dxa"/>
          </w:tcPr>
          <w:p w14:paraId="1016BD27" w14:textId="5C3319C0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046B9A">
              <w:rPr>
                <w:rFonts w:ascii="Calibri" w:hAnsi="Calibri" w:cs="Calibri"/>
                <w:sz w:val="24"/>
                <w:szCs w:val="24"/>
              </w:rPr>
              <w:t>Mouvements pénibles</w:t>
            </w:r>
          </w:p>
        </w:tc>
        <w:tc>
          <w:tcPr>
            <w:tcW w:w="4394" w:type="dxa"/>
          </w:tcPr>
          <w:p w14:paraId="53633EE8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7C3705" w14:paraId="09B3EDF6" w14:textId="77777777" w:rsidTr="00E50DDC">
        <w:trPr>
          <w:trHeight w:val="278"/>
        </w:trPr>
        <w:tc>
          <w:tcPr>
            <w:tcW w:w="6805" w:type="dxa"/>
          </w:tcPr>
          <w:p w14:paraId="10605E73" w14:textId="7004A1C2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046B9A">
              <w:rPr>
                <w:rFonts w:ascii="Calibri" w:hAnsi="Calibri" w:cs="Calibri"/>
                <w:sz w:val="24"/>
                <w:szCs w:val="24"/>
              </w:rPr>
              <w:t>Levage et manutention d’objets lourds</w:t>
            </w:r>
          </w:p>
        </w:tc>
        <w:tc>
          <w:tcPr>
            <w:tcW w:w="4394" w:type="dxa"/>
          </w:tcPr>
          <w:p w14:paraId="5C14169A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8124E0" w14:paraId="3935F468" w14:textId="77777777" w:rsidTr="00E50DDC">
        <w:trPr>
          <w:trHeight w:val="278"/>
        </w:trPr>
        <w:tc>
          <w:tcPr>
            <w:tcW w:w="6805" w:type="dxa"/>
          </w:tcPr>
          <w:p w14:paraId="56BCABF1" w14:textId="36868D5B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046B9A">
              <w:rPr>
                <w:rFonts w:ascii="Calibri" w:hAnsi="Calibri" w:cs="Calibri"/>
                <w:sz w:val="24"/>
                <w:szCs w:val="24"/>
              </w:rPr>
              <w:t>Activités répétitives</w:t>
            </w:r>
          </w:p>
        </w:tc>
        <w:tc>
          <w:tcPr>
            <w:tcW w:w="4394" w:type="dxa"/>
          </w:tcPr>
          <w:p w14:paraId="1F1D1186" w14:textId="77777777" w:rsidR="007C3705" w:rsidRPr="008124E0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7C3705" w14:paraId="6ABF235A" w14:textId="77777777" w:rsidTr="00E50DDC">
        <w:trPr>
          <w:trHeight w:val="278"/>
        </w:trPr>
        <w:tc>
          <w:tcPr>
            <w:tcW w:w="6805" w:type="dxa"/>
          </w:tcPr>
          <w:p w14:paraId="65EE127F" w14:textId="374AF463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046B9A">
              <w:rPr>
                <w:rFonts w:ascii="Calibri" w:hAnsi="Calibri" w:cs="Calibri"/>
                <w:sz w:val="24"/>
                <w:szCs w:val="24"/>
              </w:rPr>
              <w:t>Vibrations (transmises à l’ensemble du corps, de la main ou du bras)</w:t>
            </w:r>
          </w:p>
        </w:tc>
        <w:tc>
          <w:tcPr>
            <w:tcW w:w="4394" w:type="dxa"/>
          </w:tcPr>
          <w:p w14:paraId="79486E5F" w14:textId="77777777" w:rsidR="007C3705" w:rsidRPr="007C3705" w:rsidRDefault="007C3705" w:rsidP="007C3705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C3705" w:rsidRPr="008124E0" w14:paraId="64CDCB63" w14:textId="77777777" w:rsidTr="00E50DDC">
        <w:trPr>
          <w:trHeight w:val="276"/>
        </w:trPr>
        <w:tc>
          <w:tcPr>
            <w:tcW w:w="6805" w:type="dxa"/>
            <w:shd w:val="clear" w:color="auto" w:fill="D9D9D9" w:themeFill="background1" w:themeFillShade="D9"/>
          </w:tcPr>
          <w:p w14:paraId="41BC22D0" w14:textId="54A3ACD7" w:rsidR="007C3705" w:rsidRPr="007C3705" w:rsidRDefault="007C3705" w:rsidP="007C3705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41926">
              <w:rPr>
                <w:rFonts w:ascii="Calibri" w:hAnsi="Calibri" w:cs="Calibri"/>
                <w:b/>
                <w:bCs/>
                <w:sz w:val="24"/>
                <w:szCs w:val="24"/>
              </w:rPr>
              <w:t>Contraintes liées à l’environnement de travail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9906DB6" w14:textId="48F91592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7C3705" w:rsidRPr="008124E0" w14:paraId="1FF55245" w14:textId="77777777" w:rsidTr="00E50DDC">
        <w:trPr>
          <w:trHeight w:val="276"/>
        </w:trPr>
        <w:tc>
          <w:tcPr>
            <w:tcW w:w="6805" w:type="dxa"/>
          </w:tcPr>
          <w:p w14:paraId="460080DD" w14:textId="0C618CAC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5805A9">
              <w:rPr>
                <w:rFonts w:ascii="Calibri" w:hAnsi="Calibri" w:cs="Calibri"/>
                <w:sz w:val="24"/>
                <w:szCs w:val="24"/>
              </w:rPr>
              <w:t>Climat, intempéries</w:t>
            </w:r>
          </w:p>
        </w:tc>
        <w:tc>
          <w:tcPr>
            <w:tcW w:w="4394" w:type="dxa"/>
          </w:tcPr>
          <w:p w14:paraId="1C5C6758" w14:textId="77777777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8124E0" w14:paraId="436ACE2B" w14:textId="77777777" w:rsidTr="00E50DDC">
        <w:trPr>
          <w:trHeight w:val="234"/>
        </w:trPr>
        <w:tc>
          <w:tcPr>
            <w:tcW w:w="6805" w:type="dxa"/>
          </w:tcPr>
          <w:p w14:paraId="2161D67E" w14:textId="5D5FA3B2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5805A9">
              <w:rPr>
                <w:rFonts w:ascii="Calibri" w:hAnsi="Calibri" w:cs="Calibri"/>
                <w:sz w:val="24"/>
                <w:szCs w:val="24"/>
              </w:rPr>
              <w:t>Chaleur, froid</w:t>
            </w:r>
          </w:p>
        </w:tc>
        <w:tc>
          <w:tcPr>
            <w:tcW w:w="4394" w:type="dxa"/>
          </w:tcPr>
          <w:p w14:paraId="416E66CE" w14:textId="77777777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8124E0" w14:paraId="38E09955" w14:textId="77777777" w:rsidTr="00E50DDC">
        <w:trPr>
          <w:trHeight w:val="234"/>
        </w:trPr>
        <w:tc>
          <w:tcPr>
            <w:tcW w:w="6805" w:type="dxa"/>
          </w:tcPr>
          <w:p w14:paraId="73741F96" w14:textId="609F7A95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5805A9">
              <w:rPr>
                <w:rFonts w:ascii="Calibri" w:hAnsi="Calibri" w:cs="Calibri"/>
                <w:sz w:val="24"/>
                <w:szCs w:val="24"/>
              </w:rPr>
              <w:t>Climat en espace clos</w:t>
            </w:r>
          </w:p>
        </w:tc>
        <w:tc>
          <w:tcPr>
            <w:tcW w:w="4394" w:type="dxa"/>
          </w:tcPr>
          <w:p w14:paraId="48ECA0C6" w14:textId="77777777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8124E0" w14:paraId="2DF55ECA" w14:textId="77777777" w:rsidTr="00E50DDC">
        <w:trPr>
          <w:trHeight w:val="234"/>
        </w:trPr>
        <w:tc>
          <w:tcPr>
            <w:tcW w:w="6805" w:type="dxa"/>
          </w:tcPr>
          <w:p w14:paraId="1B671DB5" w14:textId="534E77F8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fr-CH"/>
              </w:rPr>
              <w:t>Lumière</w:t>
            </w:r>
          </w:p>
        </w:tc>
        <w:tc>
          <w:tcPr>
            <w:tcW w:w="4394" w:type="dxa"/>
          </w:tcPr>
          <w:p w14:paraId="5DEB7BB3" w14:textId="77777777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705" w:rsidRPr="008124E0" w14:paraId="0C57AED9" w14:textId="77777777" w:rsidTr="00E50DDC">
        <w:trPr>
          <w:trHeight w:val="234"/>
        </w:trPr>
        <w:tc>
          <w:tcPr>
            <w:tcW w:w="6805" w:type="dxa"/>
            <w:shd w:val="clear" w:color="auto" w:fill="D9D9D9" w:themeFill="background1" w:themeFillShade="D9"/>
          </w:tcPr>
          <w:p w14:paraId="39424047" w14:textId="7D404DEB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690730">
              <w:rPr>
                <w:rFonts w:ascii="Calibri" w:hAnsi="Calibri" w:cs="Calibri"/>
                <w:b/>
                <w:bCs/>
                <w:sz w:val="24"/>
                <w:szCs w:val="24"/>
              </w:rPr>
              <w:t>Travail seul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DA8B5EA" w14:textId="662C3453" w:rsidR="007C3705" w:rsidRPr="008124E0" w:rsidRDefault="007C3705" w:rsidP="007C370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887387" w:rsidRPr="007C3705" w14:paraId="65ECA6F2" w14:textId="77777777" w:rsidTr="00E50DDC">
        <w:trPr>
          <w:trHeight w:val="234"/>
        </w:trPr>
        <w:tc>
          <w:tcPr>
            <w:tcW w:w="6805" w:type="dxa"/>
          </w:tcPr>
          <w:p w14:paraId="1ADB7055" w14:textId="7F57EA9A" w:rsidR="00887387" w:rsidRPr="007C3705" w:rsidRDefault="007C3705" w:rsidP="00E50DD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Travailleur isolé (ex. </w:t>
            </w:r>
            <w:r w:rsidRPr="00D90CDC">
              <w:rPr>
                <w:rFonts w:ascii="Calibri" w:hAnsi="Calibri" w:cs="Calibri"/>
                <w:sz w:val="24"/>
                <w:szCs w:val="24"/>
              </w:rPr>
              <w:t>en dehors de heures de travail standard)</w:t>
            </w:r>
          </w:p>
        </w:tc>
        <w:tc>
          <w:tcPr>
            <w:tcW w:w="4394" w:type="dxa"/>
          </w:tcPr>
          <w:p w14:paraId="6F713AE0" w14:textId="77777777" w:rsidR="00887387" w:rsidRPr="007C3705" w:rsidRDefault="00887387" w:rsidP="00E50DDC">
            <w:pPr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</w:p>
        </w:tc>
      </w:tr>
      <w:tr w:rsidR="007C3705" w:rsidRPr="008124E0" w14:paraId="0AFE269E" w14:textId="77777777" w:rsidTr="00E50DDC">
        <w:trPr>
          <w:trHeight w:val="234"/>
        </w:trPr>
        <w:tc>
          <w:tcPr>
            <w:tcW w:w="6805" w:type="dxa"/>
            <w:shd w:val="clear" w:color="auto" w:fill="D9D9D9" w:themeFill="background1" w:themeFillShade="D9"/>
          </w:tcPr>
          <w:p w14:paraId="42CD909E" w14:textId="5A69AA46" w:rsidR="007C3705" w:rsidRPr="008124E0" w:rsidRDefault="007C3705" w:rsidP="007C3705">
            <w:pPr>
              <w:rPr>
                <w:rFonts w:ascii="Calibri" w:hAnsi="Calibri" w:cs="Calibri"/>
                <w:sz w:val="24"/>
                <w:szCs w:val="24"/>
              </w:rPr>
            </w:pPr>
            <w:r w:rsidRPr="00C80B3B">
              <w:rPr>
                <w:rFonts w:ascii="Calibri" w:hAnsi="Calibri" w:cs="Calibri"/>
                <w:b/>
                <w:bCs/>
                <w:sz w:val="24"/>
                <w:szCs w:val="24"/>
              </w:rPr>
              <w:t>Dangers chimiques</w:t>
            </w:r>
            <w:r w:rsidRPr="00A411A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331DD28" w14:textId="4380695D" w:rsidR="007C3705" w:rsidRPr="008124E0" w:rsidRDefault="007C3705" w:rsidP="007C370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Proposition de m</w:t>
            </w:r>
            <w:r w:rsidRPr="00047B2B">
              <w:rPr>
                <w:rFonts w:ascii="Calibri" w:hAnsi="Calibri" w:cs="Calibri"/>
                <w:b/>
                <w:bCs/>
                <w:sz w:val="24"/>
                <w:szCs w:val="24"/>
              </w:rPr>
              <w:t>esure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protection</w:t>
            </w:r>
          </w:p>
        </w:tc>
      </w:tr>
      <w:tr w:rsidR="00887387" w:rsidRPr="007C3705" w14:paraId="736108A5" w14:textId="77777777" w:rsidTr="00E50DDC">
        <w:trPr>
          <w:trHeight w:val="234"/>
        </w:trPr>
        <w:tc>
          <w:tcPr>
            <w:tcW w:w="6805" w:type="dxa"/>
          </w:tcPr>
          <w:p w14:paraId="531C4221" w14:textId="7ABE6B78" w:rsidR="00887387" w:rsidRPr="007C3705" w:rsidRDefault="007C3705" w:rsidP="00E50DD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4921B8">
              <w:rPr>
                <w:rFonts w:ascii="Calibri" w:hAnsi="Calibri" w:cs="Calibri"/>
                <w:sz w:val="24"/>
                <w:szCs w:val="24"/>
              </w:rPr>
              <w:t xml:space="preserve">Produits </w:t>
            </w:r>
            <w:r>
              <w:rPr>
                <w:rFonts w:ascii="Calibri" w:hAnsi="Calibri" w:cs="Calibri"/>
                <w:sz w:val="24"/>
                <w:szCs w:val="24"/>
              </w:rPr>
              <w:t>chimiques avec pictogramme GHS, utilisation de nanoparticules (taille et forme), g</w:t>
            </w:r>
            <w:r w:rsidRPr="00E237C9">
              <w:rPr>
                <w:rFonts w:ascii="Calibri" w:hAnsi="Calibri" w:cs="Calibri"/>
                <w:sz w:val="24"/>
                <w:szCs w:val="24"/>
              </w:rPr>
              <w:t>az comprimé</w:t>
            </w:r>
          </w:p>
        </w:tc>
        <w:tc>
          <w:tcPr>
            <w:tcW w:w="4394" w:type="dxa"/>
          </w:tcPr>
          <w:p w14:paraId="7E21D7CE" w14:textId="77777777" w:rsidR="00887387" w:rsidRPr="007C3705" w:rsidRDefault="00887387" w:rsidP="00E50DDC">
            <w:pPr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</w:p>
        </w:tc>
      </w:tr>
    </w:tbl>
    <w:p w14:paraId="0E9BFEE4" w14:textId="77777777" w:rsidR="00887387" w:rsidRPr="007C3705" w:rsidRDefault="00887387" w:rsidP="00567D69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fr-CH"/>
        </w:rPr>
      </w:pPr>
    </w:p>
    <w:p w14:paraId="6C2912D1" w14:textId="77777777" w:rsidR="00FD5CD4" w:rsidRDefault="00FD5CD4" w:rsidP="00567D69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</w:rPr>
      </w:pPr>
      <w:r w:rsidRPr="0098623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La localisation de l'équipement de travail </w:t>
      </w:r>
    </w:p>
    <w:p w14:paraId="57B7A3CE" w14:textId="42D21835" w:rsidR="00567D69" w:rsidRDefault="00FD5CD4" w:rsidP="00FD5CD4">
      <w:pPr>
        <w:ind w:left="-426" w:right="-307"/>
        <w:jc w:val="both"/>
        <w:rPr>
          <w:rFonts w:ascii="Calibri" w:hAnsi="Calibri" w:cs="Calibri"/>
          <w:sz w:val="24"/>
          <w:szCs w:val="24"/>
        </w:rPr>
      </w:pPr>
      <w:r w:rsidRPr="00A706DD">
        <w:rPr>
          <w:rFonts w:ascii="Calibri" w:hAnsi="Calibri" w:cs="Calibri"/>
          <w:sz w:val="24"/>
          <w:szCs w:val="24"/>
        </w:rPr>
        <w:t xml:space="preserve">Pour les équipements très lourds, il est essentiel de vérifier que la </w:t>
      </w:r>
      <w:r w:rsidRPr="00E95A35">
        <w:rPr>
          <w:rFonts w:ascii="Calibri" w:hAnsi="Calibri" w:cs="Calibri"/>
          <w:b/>
          <w:bCs/>
          <w:sz w:val="24"/>
          <w:szCs w:val="24"/>
        </w:rPr>
        <w:t>capacité de charge</w:t>
      </w:r>
      <w:r w:rsidRPr="00A706DD">
        <w:rPr>
          <w:rFonts w:ascii="Calibri" w:hAnsi="Calibri" w:cs="Calibri"/>
          <w:sz w:val="24"/>
          <w:szCs w:val="24"/>
        </w:rPr>
        <w:t xml:space="preserve"> est respectée (par exemple, s'assurer que </w:t>
      </w:r>
      <w:r>
        <w:rPr>
          <w:rFonts w:ascii="Calibri" w:hAnsi="Calibri" w:cs="Calibri"/>
          <w:sz w:val="24"/>
          <w:szCs w:val="24"/>
        </w:rPr>
        <w:t>les</w:t>
      </w:r>
      <w:r w:rsidRPr="00A706DD">
        <w:rPr>
          <w:rFonts w:ascii="Calibri" w:hAnsi="Calibri" w:cs="Calibri"/>
          <w:sz w:val="24"/>
          <w:szCs w:val="24"/>
        </w:rPr>
        <w:t xml:space="preserve"> dalle</w:t>
      </w:r>
      <w:r>
        <w:rPr>
          <w:rFonts w:ascii="Calibri" w:hAnsi="Calibri" w:cs="Calibri"/>
          <w:sz w:val="24"/>
          <w:szCs w:val="24"/>
        </w:rPr>
        <w:t>s</w:t>
      </w:r>
      <w:r w:rsidRPr="00A706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peuvent</w:t>
      </w:r>
      <w:r w:rsidRPr="00A706DD">
        <w:rPr>
          <w:rFonts w:ascii="Calibri" w:hAnsi="Calibri" w:cs="Calibri"/>
          <w:sz w:val="24"/>
          <w:szCs w:val="24"/>
        </w:rPr>
        <w:t xml:space="preserve"> supporter le poids). De plus, la localisation de l'équipement ne doit pas engendrer de nouveaux </w:t>
      </w:r>
      <w:r>
        <w:rPr>
          <w:rFonts w:ascii="Calibri" w:hAnsi="Calibri" w:cs="Calibri"/>
          <w:sz w:val="24"/>
          <w:szCs w:val="24"/>
        </w:rPr>
        <w:t>dangers</w:t>
      </w:r>
      <w:r w:rsidRPr="00FD5CD4">
        <w:rPr>
          <w:rFonts w:ascii="Calibri" w:hAnsi="Calibri" w:cs="Calibri"/>
          <w:sz w:val="24"/>
          <w:szCs w:val="24"/>
          <w:lang w:val="fr-CH"/>
        </w:rPr>
        <w:t xml:space="preserve"> </w:t>
      </w:r>
      <w:r>
        <w:rPr>
          <w:rFonts w:ascii="Calibri" w:hAnsi="Calibri" w:cs="Calibri"/>
          <w:sz w:val="24"/>
          <w:szCs w:val="24"/>
          <w:lang w:val="fr-CH"/>
        </w:rPr>
        <w:t xml:space="preserve">(ex. </w:t>
      </w:r>
      <w:r w:rsidRPr="00A706DD">
        <w:rPr>
          <w:rFonts w:ascii="Calibri" w:hAnsi="Calibri" w:cs="Calibri"/>
          <w:sz w:val="24"/>
          <w:szCs w:val="24"/>
        </w:rPr>
        <w:t xml:space="preserve">obstruer les </w:t>
      </w:r>
      <w:r w:rsidRPr="00E95A35">
        <w:rPr>
          <w:rFonts w:ascii="Calibri" w:hAnsi="Calibri" w:cs="Calibri"/>
          <w:b/>
          <w:bCs/>
          <w:sz w:val="24"/>
          <w:szCs w:val="24"/>
        </w:rPr>
        <w:t>voies d'évacuation</w:t>
      </w:r>
      <w:r w:rsidRPr="00A706DD">
        <w:rPr>
          <w:rFonts w:ascii="Calibri" w:hAnsi="Calibri" w:cs="Calibri"/>
          <w:sz w:val="24"/>
          <w:szCs w:val="24"/>
        </w:rPr>
        <w:t xml:space="preserve">, les </w:t>
      </w:r>
      <w:r w:rsidRPr="00E95A35">
        <w:rPr>
          <w:rFonts w:ascii="Calibri" w:hAnsi="Calibri" w:cs="Calibri"/>
          <w:b/>
          <w:bCs/>
          <w:sz w:val="24"/>
          <w:szCs w:val="24"/>
        </w:rPr>
        <w:t>chemins logistiques</w:t>
      </w:r>
      <w:r w:rsidRPr="00A706D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ou</w:t>
      </w:r>
      <w:r w:rsidRPr="00A706DD">
        <w:rPr>
          <w:rFonts w:ascii="Calibri" w:hAnsi="Calibri" w:cs="Calibri"/>
          <w:sz w:val="24"/>
          <w:szCs w:val="24"/>
        </w:rPr>
        <w:t xml:space="preserve"> l'accès aux </w:t>
      </w:r>
      <w:r w:rsidRPr="00E95A35">
        <w:rPr>
          <w:rFonts w:ascii="Calibri" w:hAnsi="Calibri" w:cs="Calibri"/>
          <w:b/>
          <w:bCs/>
          <w:sz w:val="24"/>
          <w:szCs w:val="24"/>
        </w:rPr>
        <w:t>équipements de premiers secours</w:t>
      </w:r>
      <w:r w:rsidRPr="00FD5CD4">
        <w:rPr>
          <w:rFonts w:ascii="Calibri" w:hAnsi="Calibri" w:cs="Calibri"/>
          <w:sz w:val="24"/>
          <w:szCs w:val="24"/>
        </w:rPr>
        <w:t>)</w:t>
      </w:r>
      <w:r w:rsidRPr="00A706DD">
        <w:rPr>
          <w:rFonts w:ascii="Calibri" w:hAnsi="Calibri" w:cs="Calibri"/>
          <w:sz w:val="24"/>
          <w:szCs w:val="24"/>
        </w:rPr>
        <w:t>.</w:t>
      </w:r>
    </w:p>
    <w:p w14:paraId="044A2BED" w14:textId="77777777" w:rsidR="00FD5CD4" w:rsidRPr="00FD5CD4" w:rsidRDefault="00FD5CD4" w:rsidP="00FD5CD4">
      <w:pPr>
        <w:ind w:left="-426" w:right="-307"/>
        <w:jc w:val="both"/>
        <w:rPr>
          <w:rFonts w:ascii="Calibri" w:hAnsi="Calibri" w:cs="Calibri"/>
          <w:sz w:val="24"/>
          <w:szCs w:val="24"/>
        </w:rPr>
      </w:pPr>
    </w:p>
    <w:p w14:paraId="09B6B2FB" w14:textId="77777777" w:rsidR="00FD5CD4" w:rsidRPr="009F73A4" w:rsidRDefault="00FD5CD4" w:rsidP="00FD5CD4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lang w:val="fr-CH"/>
        </w:rPr>
      </w:pPr>
      <w:r w:rsidRPr="009F73A4">
        <w:rPr>
          <w:rFonts w:ascii="Calibri" w:hAnsi="Calibri" w:cs="Calibri"/>
          <w:b/>
          <w:bCs/>
          <w:sz w:val="24"/>
          <w:szCs w:val="24"/>
          <w:highlight w:val="yellow"/>
          <w:lang w:val="fr-CH"/>
        </w:rPr>
        <w:t>Identification des risques résiduels</w:t>
      </w:r>
    </w:p>
    <w:p w14:paraId="7F5BD02D" w14:textId="77777777" w:rsidR="00FD5CD4" w:rsidRPr="003F15FA" w:rsidRDefault="00FD5CD4" w:rsidP="00FD5CD4">
      <w:pPr>
        <w:ind w:left="-426" w:right="-30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Une fois toutes ces mesures mise en place, procédez à l’identification des </w:t>
      </w:r>
      <w:r w:rsidRPr="00200224">
        <w:rPr>
          <w:rFonts w:ascii="Calibri" w:hAnsi="Calibri" w:cs="Calibri"/>
          <w:b/>
          <w:bCs/>
          <w:sz w:val="24"/>
          <w:szCs w:val="24"/>
        </w:rPr>
        <w:t>risques résiduels</w:t>
      </w:r>
      <w:r>
        <w:rPr>
          <w:rFonts w:ascii="Calibri" w:hAnsi="Calibri" w:cs="Calibri"/>
          <w:sz w:val="24"/>
          <w:szCs w:val="24"/>
        </w:rPr>
        <w:t>. Il s’agit des risques qui restent non-gérés même lorsque des mesures efficaces de réduction des risques sont en place :</w:t>
      </w:r>
    </w:p>
    <w:tbl>
      <w:tblPr>
        <w:tblStyle w:val="TableGrid"/>
        <w:tblpPr w:leftFromText="141" w:rightFromText="141" w:vertAnchor="text" w:horzAnchor="margin" w:tblpX="-289" w:tblpY="236"/>
        <w:tblW w:w="11052" w:type="dxa"/>
        <w:tblLook w:val="04A0" w:firstRow="1" w:lastRow="0" w:firstColumn="1" w:lastColumn="0" w:noHBand="0" w:noVBand="1"/>
      </w:tblPr>
      <w:tblGrid>
        <w:gridCol w:w="6232"/>
        <w:gridCol w:w="4820"/>
      </w:tblGrid>
      <w:tr w:rsidR="00FD5CD4" w:rsidRPr="00FD5CD4" w14:paraId="562E9A1D" w14:textId="77777777" w:rsidTr="001A7A6A">
        <w:trPr>
          <w:trHeight w:val="704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0D8778B" w14:textId="0C11E009" w:rsidR="00FD5CD4" w:rsidRPr="008124E0" w:rsidRDefault="00FD5CD4" w:rsidP="00FD5CD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1582">
              <w:rPr>
                <w:rFonts w:ascii="Calibri" w:hAnsi="Calibri" w:cs="Calibri"/>
                <w:b/>
                <w:bCs/>
                <w:sz w:val="24"/>
                <w:szCs w:val="24"/>
              </w:rPr>
              <w:t>Risque résiduel identifié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B6ED6AE" w14:textId="508617CB" w:rsidR="00FD5CD4" w:rsidRPr="00FD5CD4" w:rsidRDefault="00FD5CD4" w:rsidP="00FD5CD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CC029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Les utilisateurs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doivent être </w:t>
            </w:r>
            <w:r w:rsidRPr="00CC0298">
              <w:rPr>
                <w:rFonts w:ascii="Calibri" w:hAnsi="Calibri" w:cs="Calibri"/>
                <w:b/>
                <w:bCs/>
                <w:sz w:val="24"/>
                <w:szCs w:val="24"/>
              </w:rPr>
              <w:t>informés des risques résiduels</w:t>
            </w:r>
          </w:p>
        </w:tc>
      </w:tr>
      <w:tr w:rsidR="007949BA" w:rsidRPr="00FD5CD4" w14:paraId="2910ED08" w14:textId="77777777" w:rsidTr="001A7A6A">
        <w:trPr>
          <w:trHeight w:val="410"/>
        </w:trPr>
        <w:tc>
          <w:tcPr>
            <w:tcW w:w="6232" w:type="dxa"/>
            <w:tcBorders>
              <w:top w:val="single" w:sz="4" w:space="0" w:color="auto"/>
            </w:tcBorders>
          </w:tcPr>
          <w:p w14:paraId="54DB409F" w14:textId="77777777" w:rsidR="007949BA" w:rsidRPr="00FD5CD4" w:rsidRDefault="007949BA" w:rsidP="007949BA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A4AF7CA" w14:textId="466A0AC4" w:rsidR="007949BA" w:rsidRPr="00FD5CD4" w:rsidRDefault="007949BA" w:rsidP="007949BA">
            <w:pPr>
              <w:tabs>
                <w:tab w:val="left" w:pos="1352"/>
              </w:tabs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949BA" w:rsidRPr="00FD5CD4" w14:paraId="6F587D63" w14:textId="77777777" w:rsidTr="001A7A6A">
        <w:trPr>
          <w:trHeight w:val="410"/>
        </w:trPr>
        <w:tc>
          <w:tcPr>
            <w:tcW w:w="6232" w:type="dxa"/>
            <w:tcBorders>
              <w:top w:val="single" w:sz="4" w:space="0" w:color="auto"/>
            </w:tcBorders>
          </w:tcPr>
          <w:p w14:paraId="09620E12" w14:textId="77777777" w:rsidR="007949BA" w:rsidRPr="00FD5CD4" w:rsidRDefault="007949BA" w:rsidP="007949BA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1C28AEE" w14:textId="11006E94" w:rsidR="007949BA" w:rsidRPr="00FD5CD4" w:rsidRDefault="007949BA" w:rsidP="007949BA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949BA" w:rsidRPr="00FD5CD4" w14:paraId="69889464" w14:textId="77777777" w:rsidTr="001A7A6A">
        <w:trPr>
          <w:trHeight w:val="410"/>
        </w:trPr>
        <w:tc>
          <w:tcPr>
            <w:tcW w:w="6232" w:type="dxa"/>
            <w:tcBorders>
              <w:top w:val="single" w:sz="4" w:space="0" w:color="auto"/>
            </w:tcBorders>
          </w:tcPr>
          <w:p w14:paraId="30CF3042" w14:textId="77777777" w:rsidR="007949BA" w:rsidRPr="00FD5CD4" w:rsidRDefault="007949BA" w:rsidP="007949BA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77B2008" w14:textId="4DDE5C9A" w:rsidR="007949BA" w:rsidRPr="00FD5CD4" w:rsidRDefault="007949BA" w:rsidP="007949BA">
            <w:pPr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</w:tbl>
    <w:p w14:paraId="16D9C2A5" w14:textId="77777777" w:rsidR="00F04B53" w:rsidRPr="00FD5CD4" w:rsidRDefault="00F04B53" w:rsidP="00BA4D9F">
      <w:pPr>
        <w:ind w:left="-284"/>
        <w:rPr>
          <w:rFonts w:ascii="Calibri" w:hAnsi="Calibri" w:cs="Calibri"/>
          <w:sz w:val="24"/>
          <w:szCs w:val="24"/>
          <w:lang w:val="fr-CH"/>
        </w:rPr>
      </w:pPr>
    </w:p>
    <w:p w14:paraId="3F5940A8" w14:textId="394CC9A9" w:rsidR="00FD5CD4" w:rsidRPr="00FD5CD4" w:rsidRDefault="00FD5CD4" w:rsidP="00D233AC">
      <w:pPr>
        <w:ind w:left="-284"/>
        <w:rPr>
          <w:rFonts w:ascii="Calibri" w:hAnsi="Calibri" w:cs="Calibri"/>
          <w:b/>
          <w:bCs/>
          <w:sz w:val="24"/>
          <w:szCs w:val="24"/>
          <w:lang w:val="fr-CH"/>
        </w:rPr>
      </w:pPr>
      <w:r w:rsidRPr="00FD5CD4">
        <w:rPr>
          <w:rFonts w:ascii="Calibri" w:hAnsi="Calibri" w:cs="Calibri"/>
          <w:b/>
          <w:bCs/>
          <w:sz w:val="24"/>
          <w:szCs w:val="24"/>
          <w:highlight w:val="yellow"/>
          <w:lang w:val="fr-CH"/>
        </w:rPr>
        <w:t>Pictogrammes indiquant les dangers, les obligations et les interdictions</w:t>
      </w:r>
      <w:r w:rsidRPr="00FD5CD4">
        <w:rPr>
          <w:rFonts w:ascii="Calibri" w:hAnsi="Calibri" w:cs="Calibri"/>
          <w:b/>
          <w:bCs/>
          <w:sz w:val="24"/>
          <w:szCs w:val="24"/>
          <w:lang w:val="fr-CH"/>
        </w:rPr>
        <w:t xml:space="preserve"> </w:t>
      </w:r>
    </w:p>
    <w:p w14:paraId="653DD762" w14:textId="77777777" w:rsidR="00F410F9" w:rsidRDefault="00F410F9" w:rsidP="00D546F7">
      <w:pPr>
        <w:ind w:left="-284"/>
        <w:rPr>
          <w:rFonts w:ascii="Calibri" w:hAnsi="Calibri" w:cs="Calibri"/>
          <w:sz w:val="24"/>
          <w:szCs w:val="24"/>
        </w:rPr>
      </w:pPr>
      <w:r w:rsidRPr="00F410F9">
        <w:rPr>
          <w:rFonts w:ascii="Calibri" w:hAnsi="Calibri" w:cs="Calibri"/>
          <w:sz w:val="24"/>
          <w:szCs w:val="24"/>
        </w:rPr>
        <w:t xml:space="preserve">Des </w:t>
      </w:r>
      <w:r w:rsidRPr="00F410F9">
        <w:rPr>
          <w:rFonts w:ascii="Calibri" w:hAnsi="Calibri" w:cs="Calibri"/>
          <w:b/>
          <w:bCs/>
          <w:sz w:val="24"/>
          <w:szCs w:val="24"/>
        </w:rPr>
        <w:t>pictogrammes normalisés</w:t>
      </w:r>
      <w:r w:rsidRPr="00F410F9">
        <w:rPr>
          <w:rFonts w:ascii="Calibri" w:hAnsi="Calibri" w:cs="Calibri"/>
          <w:sz w:val="24"/>
          <w:szCs w:val="24"/>
        </w:rPr>
        <w:t xml:space="preserve"> doivent être affichés de manière </w:t>
      </w:r>
      <w:r w:rsidRPr="002E018D">
        <w:rPr>
          <w:rFonts w:ascii="Calibri" w:hAnsi="Calibri" w:cs="Calibri"/>
          <w:b/>
          <w:bCs/>
          <w:sz w:val="24"/>
          <w:szCs w:val="24"/>
        </w:rPr>
        <w:t>visible</w:t>
      </w:r>
      <w:r w:rsidRPr="00F410F9">
        <w:rPr>
          <w:rFonts w:ascii="Calibri" w:hAnsi="Calibri" w:cs="Calibri"/>
          <w:sz w:val="24"/>
          <w:szCs w:val="24"/>
        </w:rPr>
        <w:t xml:space="preserve"> sur la machine afin d’indiquer les dangers potentiels et les mesures de sécurité correspondantes.</w:t>
      </w:r>
    </w:p>
    <w:p w14:paraId="1601D929" w14:textId="2108AF67" w:rsidR="00D546F7" w:rsidRPr="00F410F9" w:rsidRDefault="00D546F7" w:rsidP="00D546F7">
      <w:pPr>
        <w:ind w:left="-284"/>
        <w:rPr>
          <w:rFonts w:ascii="Calibri" w:hAnsi="Calibri" w:cs="Calibri"/>
          <w:sz w:val="24"/>
          <w:szCs w:val="24"/>
          <w:lang w:val="fr-CH"/>
        </w:rPr>
      </w:pPr>
      <w:r w:rsidRPr="00F410F9">
        <w:rPr>
          <w:rFonts w:ascii="Calibri" w:hAnsi="Calibri" w:cs="Calibri"/>
          <w:sz w:val="24"/>
          <w:szCs w:val="24"/>
          <w:lang w:val="fr-CH"/>
        </w:rPr>
        <w:t>Ex</w:t>
      </w:r>
      <w:r w:rsidR="00FD5CD4" w:rsidRPr="00F410F9">
        <w:rPr>
          <w:rFonts w:ascii="Calibri" w:hAnsi="Calibri" w:cs="Calibri"/>
          <w:sz w:val="24"/>
          <w:szCs w:val="24"/>
          <w:lang w:val="fr-CH"/>
        </w:rPr>
        <w:t>e</w:t>
      </w:r>
      <w:r w:rsidRPr="00F410F9">
        <w:rPr>
          <w:rFonts w:ascii="Calibri" w:hAnsi="Calibri" w:cs="Calibri"/>
          <w:sz w:val="24"/>
          <w:szCs w:val="24"/>
          <w:lang w:val="fr-CH"/>
        </w:rPr>
        <w:t>mples: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256"/>
        <w:gridCol w:w="7200"/>
      </w:tblGrid>
      <w:tr w:rsidR="00C24D86" w:rsidRPr="008124E0" w14:paraId="5088E256" w14:textId="77777777" w:rsidTr="00C24D86">
        <w:tc>
          <w:tcPr>
            <w:tcW w:w="3256" w:type="dxa"/>
          </w:tcPr>
          <w:p w14:paraId="449BCE7B" w14:textId="6E2C0E34" w:rsidR="0098565F" w:rsidRPr="008124E0" w:rsidRDefault="00FD5CD4" w:rsidP="0098565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C24D86">
              <w:rPr>
                <w:rFonts w:ascii="Calibri" w:hAnsi="Calibri" w:cs="Calibri"/>
                <w:sz w:val="24"/>
                <w:szCs w:val="24"/>
              </w:rPr>
              <w:t xml:space="preserve">Pictogrammes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d’avertissement </w:t>
            </w:r>
            <w:r w:rsidRPr="00C24D86">
              <w:rPr>
                <w:rFonts w:ascii="Calibri" w:hAnsi="Calibri" w:cs="Calibri"/>
                <w:sz w:val="24"/>
                <w:szCs w:val="24"/>
              </w:rPr>
              <w:t>de danger</w:t>
            </w:r>
          </w:p>
          <w:p w14:paraId="32EBFD18" w14:textId="77777777" w:rsidR="0098565F" w:rsidRPr="008124E0" w:rsidRDefault="0098565F" w:rsidP="0098565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2C810F4" w14:textId="6CB81F71" w:rsidR="00C24D86" w:rsidRPr="008124E0" w:rsidRDefault="00C24D86" w:rsidP="009856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03F1EAE" w14:textId="12007594" w:rsidR="00C24D86" w:rsidRPr="008124E0" w:rsidRDefault="00C24D86" w:rsidP="00BA4D9F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F1352B1" wp14:editId="602A78EF">
                  <wp:extent cx="596348" cy="512264"/>
                  <wp:effectExtent l="0" t="0" r="0" b="2540"/>
                  <wp:docPr id="2023810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81039" name=""/>
                          <pic:cNvPicPr/>
                        </pic:nvPicPr>
                        <pic:blipFill rotWithShape="1">
                          <a:blip r:embed="rId24"/>
                          <a:srcRect l="15361" t="4796" r="11796"/>
                          <a:stretch/>
                        </pic:blipFill>
                        <pic:spPr bwMode="auto">
                          <a:xfrm>
                            <a:off x="0" y="0"/>
                            <a:ext cx="603066" cy="518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33CE000" wp14:editId="5A9A2F51">
                  <wp:extent cx="596348" cy="518767"/>
                  <wp:effectExtent l="0" t="0" r="0" b="0"/>
                  <wp:docPr id="12996862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686254" name=""/>
                          <pic:cNvPicPr/>
                        </pic:nvPicPr>
                        <pic:blipFill rotWithShape="1">
                          <a:blip r:embed="rId25"/>
                          <a:srcRect l="11299" t="2200" r="7308" b="3809"/>
                          <a:stretch/>
                        </pic:blipFill>
                        <pic:spPr bwMode="auto">
                          <a:xfrm>
                            <a:off x="0" y="0"/>
                            <a:ext cx="605200" cy="526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6AB6491" wp14:editId="06C27ADB">
                  <wp:extent cx="569369" cy="503673"/>
                  <wp:effectExtent l="0" t="0" r="2540" b="0"/>
                  <wp:docPr id="176944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44793" name=""/>
                          <pic:cNvPicPr/>
                        </pic:nvPicPr>
                        <pic:blipFill rotWithShape="1">
                          <a:blip r:embed="rId26"/>
                          <a:srcRect l="10657" r="8513" b="3522"/>
                          <a:stretch/>
                        </pic:blipFill>
                        <pic:spPr bwMode="auto">
                          <a:xfrm>
                            <a:off x="0" y="0"/>
                            <a:ext cx="575432" cy="509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CD4" w:rsidRPr="008124E0" w14:paraId="7E426C37" w14:textId="77777777" w:rsidTr="00C24D86">
        <w:tc>
          <w:tcPr>
            <w:tcW w:w="3256" w:type="dxa"/>
          </w:tcPr>
          <w:p w14:paraId="2E5FD103" w14:textId="44BE4DDC" w:rsidR="00FD5CD4" w:rsidRPr="008124E0" w:rsidRDefault="00FD5CD4" w:rsidP="00FD5CD4">
            <w:pPr>
              <w:rPr>
                <w:rFonts w:ascii="Calibri" w:hAnsi="Calibri" w:cs="Calibri"/>
                <w:sz w:val="24"/>
                <w:szCs w:val="24"/>
              </w:rPr>
            </w:pPr>
            <w:r w:rsidRPr="00C24D86">
              <w:rPr>
                <w:rFonts w:ascii="Calibri" w:hAnsi="Calibri" w:cs="Calibri"/>
                <w:sz w:val="24"/>
                <w:szCs w:val="24"/>
              </w:rPr>
              <w:t>Pictogrammes d’obligations</w:t>
            </w:r>
          </w:p>
        </w:tc>
        <w:tc>
          <w:tcPr>
            <w:tcW w:w="7200" w:type="dxa"/>
          </w:tcPr>
          <w:p w14:paraId="6A91E428" w14:textId="77777777" w:rsidR="00FD5CD4" w:rsidRDefault="00FD5CD4" w:rsidP="00FD5CD4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AC9E52A" wp14:editId="0E61EB94">
                  <wp:extent cx="588396" cy="565666"/>
                  <wp:effectExtent l="0" t="0" r="2540" b="6350"/>
                  <wp:docPr id="593713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713683" name=""/>
                          <pic:cNvPicPr/>
                        </pic:nvPicPr>
                        <pic:blipFill rotWithShape="1">
                          <a:blip r:embed="rId27"/>
                          <a:srcRect l="8320" t="5622" r="6600" b="3905"/>
                          <a:stretch/>
                        </pic:blipFill>
                        <pic:spPr bwMode="auto">
                          <a:xfrm>
                            <a:off x="0" y="0"/>
                            <a:ext cx="600716" cy="577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6BCA7EC" wp14:editId="4C910A3D">
                  <wp:extent cx="588397" cy="558837"/>
                  <wp:effectExtent l="0" t="0" r="2540" b="0"/>
                  <wp:docPr id="121616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16535" name=""/>
                          <pic:cNvPicPr/>
                        </pic:nvPicPr>
                        <pic:blipFill rotWithShape="1">
                          <a:blip r:embed="rId28"/>
                          <a:srcRect l="3480" t="8112" r="6496" b="4658"/>
                          <a:stretch/>
                        </pic:blipFill>
                        <pic:spPr bwMode="auto">
                          <a:xfrm>
                            <a:off x="0" y="0"/>
                            <a:ext cx="600010" cy="569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1A924ED" wp14:editId="2DF877F9">
                  <wp:extent cx="648473" cy="610098"/>
                  <wp:effectExtent l="0" t="0" r="0" b="0"/>
                  <wp:docPr id="1312879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79621" name=""/>
                          <pic:cNvPicPr/>
                        </pic:nvPicPr>
                        <pic:blipFill rotWithShape="1">
                          <a:blip r:embed="rId29"/>
                          <a:srcRect l="12802" r="12351" b="8922"/>
                          <a:stretch/>
                        </pic:blipFill>
                        <pic:spPr bwMode="auto">
                          <a:xfrm>
                            <a:off x="0" y="0"/>
                            <a:ext cx="654344" cy="615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E23CC7" w14:textId="71E8F919" w:rsidR="00DE081B" w:rsidRPr="008124E0" w:rsidRDefault="00DE081B" w:rsidP="00FD5C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5CD4" w:rsidRPr="008124E0" w14:paraId="09B4AAF2" w14:textId="77777777" w:rsidTr="00C24D86">
        <w:tc>
          <w:tcPr>
            <w:tcW w:w="3256" w:type="dxa"/>
          </w:tcPr>
          <w:p w14:paraId="3642D21A" w14:textId="50DB8047" w:rsidR="00FD5CD4" w:rsidRPr="008124E0" w:rsidRDefault="00FD5CD4" w:rsidP="00FD5CD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C24D86">
              <w:rPr>
                <w:rFonts w:ascii="Calibri" w:hAnsi="Calibri" w:cs="Calibri"/>
                <w:sz w:val="24"/>
                <w:szCs w:val="24"/>
              </w:rPr>
              <w:t>ictogrammes d'interdiction</w:t>
            </w:r>
          </w:p>
        </w:tc>
        <w:tc>
          <w:tcPr>
            <w:tcW w:w="7200" w:type="dxa"/>
          </w:tcPr>
          <w:p w14:paraId="3C83071D" w14:textId="0B62C009" w:rsidR="00FD5CD4" w:rsidRPr="008124E0" w:rsidRDefault="00FD5CD4" w:rsidP="00FD5CD4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3C1A00E" wp14:editId="5F66B3D5">
                  <wp:extent cx="667826" cy="638362"/>
                  <wp:effectExtent l="0" t="0" r="0" b="0"/>
                  <wp:docPr id="1762366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366256" name=""/>
                          <pic:cNvPicPr/>
                        </pic:nvPicPr>
                        <pic:blipFill rotWithShape="1">
                          <a:blip r:embed="rId30"/>
                          <a:srcRect l="11140" t="2679" r="7245" b="3637"/>
                          <a:stretch/>
                        </pic:blipFill>
                        <pic:spPr bwMode="auto">
                          <a:xfrm>
                            <a:off x="0" y="0"/>
                            <a:ext cx="676598" cy="64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88D6C01" wp14:editId="63675A48">
                  <wp:extent cx="653857" cy="642967"/>
                  <wp:effectExtent l="0" t="0" r="0" b="5080"/>
                  <wp:docPr id="1298196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196878" name=""/>
                          <pic:cNvPicPr/>
                        </pic:nvPicPr>
                        <pic:blipFill rotWithShape="1">
                          <a:blip r:embed="rId31"/>
                          <a:srcRect l="7577" b="10913"/>
                          <a:stretch/>
                        </pic:blipFill>
                        <pic:spPr bwMode="auto">
                          <a:xfrm>
                            <a:off x="0" y="0"/>
                            <a:ext cx="667398" cy="656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689D36B" wp14:editId="2260F2E1">
                  <wp:extent cx="624543" cy="604299"/>
                  <wp:effectExtent l="0" t="0" r="4445" b="5715"/>
                  <wp:docPr id="9098772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877280" name=""/>
                          <pic:cNvPicPr/>
                        </pic:nvPicPr>
                        <pic:blipFill rotWithShape="1">
                          <a:blip r:embed="rId32"/>
                          <a:srcRect l="8912" t="4299"/>
                          <a:stretch/>
                        </pic:blipFill>
                        <pic:spPr bwMode="auto">
                          <a:xfrm>
                            <a:off x="0" y="0"/>
                            <a:ext cx="631178" cy="610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3E517" w14:textId="77777777" w:rsidR="00E77B1D" w:rsidRPr="008124E0" w:rsidRDefault="00E77B1D" w:rsidP="00E77B1D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7D964150" w14:textId="77777777" w:rsidR="00B36AEF" w:rsidRPr="008124E0" w:rsidRDefault="00B36AEF" w:rsidP="00E77B1D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DD7B53F" w14:textId="77777777" w:rsidR="00B36AEF" w:rsidRPr="008124E0" w:rsidRDefault="00B36AEF" w:rsidP="00E77B1D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F076885" w14:textId="77777777" w:rsidR="002146D5" w:rsidRDefault="002146D5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740ACBA7" w14:textId="77777777" w:rsidR="00E608C6" w:rsidRDefault="00E608C6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2388ECCC" w14:textId="77777777" w:rsidR="00E608C6" w:rsidRDefault="00E608C6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7C4E8A2E" w14:textId="77777777" w:rsidR="00E608C6" w:rsidRDefault="00E608C6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6EEE0646" w14:textId="77777777" w:rsidR="00E608C6" w:rsidRDefault="00E608C6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3C24BC41" w14:textId="77777777" w:rsidR="00E608C6" w:rsidRDefault="00E608C6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6897485A" w14:textId="77777777" w:rsidR="00E608C6" w:rsidRDefault="00E608C6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68D840B7" w14:textId="77777777" w:rsidR="00E608C6" w:rsidRDefault="00E608C6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3144AE9E" w14:textId="77777777" w:rsidR="00E608C6" w:rsidRDefault="00E608C6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003A7AB5" w14:textId="5347E297" w:rsidR="00E77B1D" w:rsidRPr="002B04D0" w:rsidRDefault="00933A86" w:rsidP="00E77B1D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fr-CH"/>
        </w:rPr>
      </w:pPr>
      <w:r w:rsidRPr="002B04D0">
        <w:rPr>
          <w:rFonts w:ascii="Calibri" w:hAnsi="Calibri" w:cs="Calibri"/>
          <w:b/>
          <w:bCs/>
          <w:color w:val="EE0000"/>
          <w:sz w:val="36"/>
          <w:szCs w:val="36"/>
          <w:lang w:val="fr-CH"/>
        </w:rPr>
        <w:lastRenderedPageBreak/>
        <w:t>Annex</w:t>
      </w:r>
      <w:r w:rsidR="002B04D0" w:rsidRPr="002B04D0">
        <w:rPr>
          <w:rFonts w:ascii="Calibri" w:hAnsi="Calibri" w:cs="Calibri"/>
          <w:b/>
          <w:bCs/>
          <w:color w:val="EE0000"/>
          <w:sz w:val="36"/>
          <w:szCs w:val="36"/>
          <w:lang w:val="fr-CH"/>
        </w:rPr>
        <w:t>e</w:t>
      </w:r>
      <w:r w:rsidRPr="002B04D0">
        <w:rPr>
          <w:rFonts w:ascii="Calibri" w:hAnsi="Calibri" w:cs="Calibri"/>
          <w:b/>
          <w:bCs/>
          <w:color w:val="EE0000"/>
          <w:sz w:val="36"/>
          <w:szCs w:val="36"/>
          <w:lang w:val="fr-CH"/>
        </w:rPr>
        <w:t xml:space="preserve"> 1</w:t>
      </w:r>
    </w:p>
    <w:p w14:paraId="0A4B0AEF" w14:textId="7CC724A8" w:rsidR="00933A86" w:rsidRPr="002B04D0" w:rsidRDefault="002B04D0" w:rsidP="00933A86">
      <w:pPr>
        <w:rPr>
          <w:rFonts w:ascii="Calibri" w:hAnsi="Calibri" w:cs="Calibri"/>
          <w:b/>
          <w:bCs/>
          <w:sz w:val="32"/>
          <w:szCs w:val="32"/>
          <w:lang w:val="fr-CH"/>
        </w:rPr>
      </w:pPr>
      <w:r w:rsidRPr="002B04D0">
        <w:rPr>
          <w:rFonts w:ascii="Calibri" w:hAnsi="Calibri" w:cs="Calibri"/>
          <w:b/>
          <w:bCs/>
          <w:sz w:val="32"/>
          <w:szCs w:val="32"/>
          <w:lang w:val="fr-CH"/>
        </w:rPr>
        <w:t>Éléments requis pour une procédure opératoire standard (</w:t>
      </w:r>
      <w:r>
        <w:rPr>
          <w:rFonts w:ascii="Calibri" w:hAnsi="Calibri" w:cs="Calibri"/>
          <w:b/>
          <w:bCs/>
          <w:sz w:val="32"/>
          <w:szCs w:val="32"/>
          <w:lang w:val="fr-CH"/>
        </w:rPr>
        <w:t>SOP</w:t>
      </w:r>
      <w:r w:rsidRPr="002B04D0">
        <w:rPr>
          <w:rFonts w:ascii="Calibri" w:hAnsi="Calibri" w:cs="Calibri"/>
          <w:b/>
          <w:bCs/>
          <w:sz w:val="32"/>
          <w:szCs w:val="32"/>
          <w:lang w:val="fr-CH"/>
        </w:rPr>
        <w:t>)</w:t>
      </w: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9640"/>
        <w:gridCol w:w="1701"/>
      </w:tblGrid>
      <w:tr w:rsidR="00933A86" w:rsidRPr="002B04D0" w14:paraId="1EED65DC" w14:textId="77777777" w:rsidTr="00E608C6">
        <w:tc>
          <w:tcPr>
            <w:tcW w:w="9640" w:type="dxa"/>
          </w:tcPr>
          <w:p w14:paraId="7BEF2818" w14:textId="0F98F8E4" w:rsidR="00933A86" w:rsidRPr="002B04D0" w:rsidRDefault="002B04D0" w:rsidP="00933A8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2B04D0">
              <w:rPr>
                <w:rFonts w:ascii="Calibri" w:hAnsi="Calibri" w:cs="Calibri"/>
                <w:sz w:val="24"/>
                <w:szCs w:val="24"/>
              </w:rPr>
              <w:t>Personnes responsables de l'expérience (en plus du chef de groupe)</w:t>
            </w:r>
          </w:p>
        </w:tc>
        <w:tc>
          <w:tcPr>
            <w:tcW w:w="1701" w:type="dxa"/>
          </w:tcPr>
          <w:p w14:paraId="20E2268B" w14:textId="689DF388" w:rsidR="00933A86" w:rsidRPr="002B04D0" w:rsidRDefault="002B04D0" w:rsidP="00C306AB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2B04D0">
              <w:rPr>
                <w:rFonts w:ascii="Calibri" w:hAnsi="Calibri" w:cs="Calibri"/>
                <w:sz w:val="24"/>
                <w:szCs w:val="24"/>
              </w:rPr>
              <w:t>Nom complet de la personne responsable</w:t>
            </w:r>
          </w:p>
        </w:tc>
      </w:tr>
      <w:tr w:rsidR="00933A86" w:rsidRPr="009F73A4" w14:paraId="1C099282" w14:textId="77777777" w:rsidTr="00E608C6">
        <w:tc>
          <w:tcPr>
            <w:tcW w:w="9640" w:type="dxa"/>
          </w:tcPr>
          <w:p w14:paraId="5F1D0269" w14:textId="77777777" w:rsidR="003356AD" w:rsidRPr="003356AD" w:rsidRDefault="003356AD" w:rsidP="00933A8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3356AD">
              <w:rPr>
                <w:rFonts w:ascii="Calibri" w:hAnsi="Calibri" w:cs="Calibri"/>
                <w:sz w:val="24"/>
                <w:szCs w:val="24"/>
                <w:lang w:val="fr-CH"/>
              </w:rPr>
              <w:t>Objectif de l’expérience (quelques lignes)</w:t>
            </w:r>
          </w:p>
          <w:p w14:paraId="2ABC9333" w14:textId="7F78FA08" w:rsidR="00933A86" w:rsidRPr="002B04D0" w:rsidRDefault="002B04D0" w:rsidP="00933A8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2B04D0">
              <w:rPr>
                <w:rFonts w:ascii="Calibri" w:hAnsi="Calibri" w:cs="Calibri"/>
                <w:b/>
                <w:bCs/>
                <w:sz w:val="24"/>
                <w:szCs w:val="24"/>
              </w:rPr>
              <w:t>Schéma de procédé (comme dans l'exemple ci-dessous), et fournir les informations suivantes :</w:t>
            </w:r>
          </w:p>
          <w:p w14:paraId="1F67DC74" w14:textId="7B6D0A7A" w:rsidR="00933A86" w:rsidRPr="00883608" w:rsidRDefault="00883608" w:rsidP="00933A86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Noms des équipements (par ex. type de réacteur, pompe, système de reflux, ligne Schlenk, système de refroidissement, système de chauffage, etc.)</w:t>
            </w:r>
          </w:p>
          <w:p w14:paraId="6E810835" w14:textId="6C6AB6A0" w:rsidR="00933A86" w:rsidRPr="00883608" w:rsidRDefault="00883608" w:rsidP="00933A86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Réactions chimiques impliquées, le cas échéant, avec réactifs, produits et catalyseurs (si applicable)</w:t>
            </w:r>
          </w:p>
          <w:p w14:paraId="6724D0B0" w14:textId="071DD9A8" w:rsidR="00933A86" w:rsidRPr="00883608" w:rsidRDefault="00883608" w:rsidP="00933A86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Concentration et composition en cas de mélanges</w:t>
            </w:r>
          </w:p>
          <w:p w14:paraId="0A66DE76" w14:textId="56C633B0" w:rsidR="00933A86" w:rsidRPr="00883608" w:rsidRDefault="00883608" w:rsidP="00933A86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Flux d'entrée et de sortie avec leurs débits, pression et noms pour chaque opération (par ex. gaz ou liquide)</w:t>
            </w:r>
          </w:p>
          <w:p w14:paraId="27710546" w14:textId="695C6A4F" w:rsidR="00933A86" w:rsidRPr="008124E0" w:rsidRDefault="00883608" w:rsidP="00933A8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Vannes essentielles</w:t>
            </w:r>
          </w:p>
          <w:p w14:paraId="35E40EF2" w14:textId="6F84C710" w:rsidR="00933A86" w:rsidRPr="00883608" w:rsidRDefault="00883608" w:rsidP="00933A8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Positions et types de capteurs utilisés pour le contrôle du procédé</w:t>
            </w:r>
          </w:p>
          <w:p w14:paraId="091E1C74" w14:textId="36E5C17F" w:rsidR="00933A86" w:rsidRPr="008124E0" w:rsidRDefault="00883608" w:rsidP="00933A8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Informations sur les conditions opératoires</w:t>
            </w:r>
          </w:p>
          <w:p w14:paraId="63364D01" w14:textId="4B20C421" w:rsidR="00933A86" w:rsidRPr="008124E0" w:rsidRDefault="00883608" w:rsidP="00933A8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Spécifications des équipements</w:t>
            </w:r>
          </w:p>
          <w:p w14:paraId="4894755E" w14:textId="665F8E50" w:rsidR="00883608" w:rsidRPr="00883608" w:rsidRDefault="00883608" w:rsidP="00883608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83608">
              <w:rPr>
                <w:rFonts w:ascii="Calibri" w:hAnsi="Calibri" w:cs="Calibri"/>
                <w:sz w:val="24"/>
                <w:szCs w:val="24"/>
                <w:lang w:val="fr-CH"/>
              </w:rPr>
              <w:t>Niveaux de hauteur et positions verticales relatives des équipements</w:t>
            </w:r>
          </w:p>
          <w:p w14:paraId="3535086A" w14:textId="0267618E" w:rsidR="00933A86" w:rsidRPr="008124E0" w:rsidRDefault="00933A86" w:rsidP="00E608C6">
            <w:pPr>
              <w:pStyle w:val="ListParagrap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78958D9" wp14:editId="5B2235B4">
                  <wp:extent cx="5397500" cy="2921000"/>
                  <wp:effectExtent l="0" t="0" r="0" b="0"/>
                  <wp:docPr id="538039631" name="Picture 1" descr="A diagram of a mach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39631" name="Picture 1" descr="A diagram of a machine&#10;&#10;AI-generated content may be incorrect.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29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</w:tcPr>
          <w:p w14:paraId="58ABB582" w14:textId="66CC43D3" w:rsidR="00E608C6" w:rsidRDefault="00E608C6" w:rsidP="00C306AB">
            <w:pPr>
              <w:rPr>
                <w:rFonts w:ascii="Calibri" w:hAnsi="Calibri" w:cs="Calibri"/>
                <w:sz w:val="24"/>
                <w:szCs w:val="24"/>
              </w:rPr>
            </w:pPr>
            <w:r w:rsidRPr="00E608C6">
              <w:rPr>
                <w:rFonts w:ascii="Calibri" w:hAnsi="Calibri" w:cs="Calibri"/>
                <w:sz w:val="24"/>
                <w:szCs w:val="24"/>
              </w:rPr>
              <w:t xml:space="preserve">Le chercheur doit soumettre la </w:t>
            </w:r>
            <w:r>
              <w:rPr>
                <w:rFonts w:ascii="Calibri" w:hAnsi="Calibri" w:cs="Calibri"/>
                <w:sz w:val="24"/>
                <w:szCs w:val="24"/>
              </w:rPr>
              <w:t>SOP</w:t>
            </w:r>
            <w:r w:rsidRPr="00E608C6">
              <w:rPr>
                <w:rFonts w:ascii="Calibri" w:hAnsi="Calibri" w:cs="Calibri"/>
                <w:sz w:val="24"/>
                <w:szCs w:val="24"/>
              </w:rPr>
              <w:t xml:space="preserve"> incluant tous les éléments 1 à 7 listés dans les colonnes de gauche.</w:t>
            </w:r>
          </w:p>
          <w:p w14:paraId="4E90974F" w14:textId="5800DF04" w:rsidR="00933A86" w:rsidRPr="00E608C6" w:rsidRDefault="00933A86" w:rsidP="00C306A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933A86" w:rsidRPr="008124E0" w14:paraId="04D7E828" w14:textId="77777777" w:rsidTr="00E608C6">
        <w:tc>
          <w:tcPr>
            <w:tcW w:w="9640" w:type="dxa"/>
          </w:tcPr>
          <w:p w14:paraId="364652C7" w14:textId="09E62832" w:rsidR="00933A86" w:rsidRPr="00E608C6" w:rsidRDefault="00883608" w:rsidP="00E608C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E608C6">
              <w:rPr>
                <w:rFonts w:ascii="Calibri" w:hAnsi="Calibri" w:cs="Calibri"/>
                <w:sz w:val="24"/>
                <w:szCs w:val="24"/>
              </w:rPr>
              <w:t>Procédure complète (protocole d'utilisation complet)</w:t>
            </w:r>
          </w:p>
        </w:tc>
        <w:tc>
          <w:tcPr>
            <w:tcW w:w="1701" w:type="dxa"/>
            <w:vMerge/>
          </w:tcPr>
          <w:p w14:paraId="42E2760F" w14:textId="77777777" w:rsidR="00933A86" w:rsidRPr="008124E0" w:rsidRDefault="00933A86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33A86" w:rsidRPr="008124E0" w14:paraId="575D9716" w14:textId="77777777" w:rsidTr="00E608C6">
        <w:tc>
          <w:tcPr>
            <w:tcW w:w="9640" w:type="dxa"/>
          </w:tcPr>
          <w:p w14:paraId="69F1FDAD" w14:textId="30F75169" w:rsidR="00933A86" w:rsidRPr="00883608" w:rsidRDefault="00883608" w:rsidP="00E608C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EPI (équipement de protection individuelle)</w:t>
            </w:r>
          </w:p>
        </w:tc>
        <w:tc>
          <w:tcPr>
            <w:tcW w:w="1701" w:type="dxa"/>
            <w:vMerge/>
          </w:tcPr>
          <w:p w14:paraId="039DCA11" w14:textId="77777777" w:rsidR="00933A86" w:rsidRPr="008124E0" w:rsidRDefault="00933A86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33A86" w:rsidRPr="008124E0" w14:paraId="70E8AF45" w14:textId="77777777" w:rsidTr="00E608C6">
        <w:tc>
          <w:tcPr>
            <w:tcW w:w="9640" w:type="dxa"/>
          </w:tcPr>
          <w:p w14:paraId="3C7A0793" w14:textId="67284CE8" w:rsidR="00933A86" w:rsidRPr="00883608" w:rsidRDefault="00883608" w:rsidP="00E608C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Procédure de gestion des déchets</w:t>
            </w:r>
          </w:p>
        </w:tc>
        <w:tc>
          <w:tcPr>
            <w:tcW w:w="1701" w:type="dxa"/>
            <w:vMerge/>
          </w:tcPr>
          <w:p w14:paraId="3081716A" w14:textId="77777777" w:rsidR="00933A86" w:rsidRPr="008124E0" w:rsidRDefault="00933A86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33A86" w:rsidRPr="008124E0" w14:paraId="0CAA6B85" w14:textId="77777777" w:rsidTr="00E608C6">
        <w:tc>
          <w:tcPr>
            <w:tcW w:w="9640" w:type="dxa"/>
          </w:tcPr>
          <w:p w14:paraId="2998DA03" w14:textId="2655FE5E" w:rsidR="00933A86" w:rsidRPr="008124E0" w:rsidRDefault="00883608" w:rsidP="00E608C6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</w:rPr>
            </w:pPr>
            <w:r w:rsidRPr="00883608">
              <w:rPr>
                <w:rFonts w:ascii="Calibri" w:hAnsi="Calibri" w:cs="Calibri"/>
                <w:sz w:val="24"/>
                <w:szCs w:val="24"/>
              </w:rPr>
              <w:t>Procédure d'urgence</w:t>
            </w:r>
          </w:p>
        </w:tc>
        <w:tc>
          <w:tcPr>
            <w:tcW w:w="1701" w:type="dxa"/>
            <w:vMerge/>
          </w:tcPr>
          <w:p w14:paraId="67F066F3" w14:textId="77777777" w:rsidR="00933A86" w:rsidRPr="008124E0" w:rsidRDefault="00933A86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33A86" w:rsidRPr="008124E0" w14:paraId="1A707AED" w14:textId="77777777" w:rsidTr="00E608C6">
        <w:tc>
          <w:tcPr>
            <w:tcW w:w="9640" w:type="dxa"/>
          </w:tcPr>
          <w:p w14:paraId="00EB8EBC" w14:textId="0C237FA6" w:rsidR="00933A86" w:rsidRPr="009F73A4" w:rsidRDefault="00883608" w:rsidP="00E608C6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83608">
              <w:rPr>
                <w:rFonts w:ascii="Calibri" w:hAnsi="Calibri" w:cs="Calibri"/>
                <w:sz w:val="24"/>
                <w:szCs w:val="24"/>
                <w:lang w:val="fr-CH"/>
              </w:rPr>
              <w:t>Une hotte chimique est-elle disponible ?</w:t>
            </w:r>
          </w:p>
        </w:tc>
        <w:tc>
          <w:tcPr>
            <w:tcW w:w="1701" w:type="dxa"/>
          </w:tcPr>
          <w:p w14:paraId="67CF655C" w14:textId="2B0EC6A0" w:rsidR="00933A86" w:rsidRPr="008124E0" w:rsidRDefault="00883608" w:rsidP="00E608C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Oui</w:t>
            </w:r>
            <w:r w:rsidR="00933A86" w:rsidRPr="00812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33A86"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33A86" w:rsidRPr="008124E0">
              <w:rPr>
                <w:rFonts w:ascii="Calibri" w:hAnsi="Calibri" w:cs="Calibri"/>
                <w:sz w:val="24"/>
                <w:szCs w:val="24"/>
              </w:rPr>
              <w:t xml:space="preserve"> No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="00933A86" w:rsidRPr="00812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33A86"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33A86" w:rsidRPr="008124E0" w14:paraId="41532ACF" w14:textId="77777777" w:rsidTr="00E608C6">
        <w:tc>
          <w:tcPr>
            <w:tcW w:w="9640" w:type="dxa"/>
          </w:tcPr>
          <w:p w14:paraId="6828A8BE" w14:textId="48E4BE33" w:rsidR="00933A86" w:rsidRPr="008124E0" w:rsidRDefault="00883608" w:rsidP="00E608C6">
            <w:pPr>
              <w:rPr>
                <w:rFonts w:ascii="Calibri" w:hAnsi="Calibri" w:cs="Calibri"/>
                <w:sz w:val="24"/>
                <w:szCs w:val="24"/>
              </w:rPr>
            </w:pPr>
            <w:r w:rsidRPr="00883608">
              <w:rPr>
                <w:rFonts w:ascii="Calibri" w:hAnsi="Calibri" w:cs="Calibri"/>
                <w:sz w:val="24"/>
                <w:szCs w:val="24"/>
                <w:lang w:val="fr-CH"/>
              </w:rPr>
              <w:t>Des armoires à gaz sont-elles disponibles ?</w:t>
            </w:r>
          </w:p>
        </w:tc>
        <w:tc>
          <w:tcPr>
            <w:tcW w:w="1701" w:type="dxa"/>
          </w:tcPr>
          <w:p w14:paraId="7ADE6845" w14:textId="70E6B66C" w:rsidR="00933A86" w:rsidRPr="008124E0" w:rsidRDefault="00883608" w:rsidP="00E608C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Oui</w:t>
            </w:r>
            <w:r w:rsidRPr="00812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33A86"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33A86" w:rsidRPr="008124E0">
              <w:rPr>
                <w:rFonts w:ascii="Calibri" w:hAnsi="Calibri" w:cs="Calibri"/>
                <w:sz w:val="24"/>
                <w:szCs w:val="24"/>
              </w:rPr>
              <w:t xml:space="preserve"> No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="00933A86" w:rsidRPr="00812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33A86"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33A86" w:rsidRPr="008124E0" w14:paraId="79486910" w14:textId="77777777" w:rsidTr="00E608C6">
        <w:tc>
          <w:tcPr>
            <w:tcW w:w="9640" w:type="dxa"/>
          </w:tcPr>
          <w:p w14:paraId="2E9E17E6" w14:textId="20613750" w:rsidR="00933A86" w:rsidRPr="00883608" w:rsidRDefault="00883608" w:rsidP="00C306AB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>
              <w:rPr>
                <w:rFonts w:ascii="Calibri" w:hAnsi="Calibri" w:cs="Calibri"/>
                <w:sz w:val="24"/>
                <w:szCs w:val="24"/>
                <w:lang w:val="fr-CH"/>
              </w:rPr>
              <w:t>Y</w:t>
            </w:r>
            <w:r w:rsidRPr="00883608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a-t-il un détecteur de gaz fixe dans le laboratoire, et de quel type est-il ?</w:t>
            </w:r>
          </w:p>
        </w:tc>
        <w:tc>
          <w:tcPr>
            <w:tcW w:w="1701" w:type="dxa"/>
          </w:tcPr>
          <w:p w14:paraId="02079E16" w14:textId="5DF14651" w:rsidR="00933A86" w:rsidRPr="008124E0" w:rsidRDefault="00883608" w:rsidP="00E608C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Oui</w:t>
            </w:r>
            <w:r w:rsidRPr="00812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33A86"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33A86" w:rsidRPr="008124E0">
              <w:rPr>
                <w:rFonts w:ascii="Calibri" w:hAnsi="Calibri" w:cs="Calibri"/>
                <w:sz w:val="24"/>
                <w:szCs w:val="24"/>
              </w:rPr>
              <w:t xml:space="preserve"> No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 w:rsidR="00933A86" w:rsidRPr="00812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33A86"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0E42674A" w14:textId="6BE4C913" w:rsidR="00CF6F3F" w:rsidRPr="008124E0" w:rsidRDefault="00933A86" w:rsidP="00933A86">
      <w:pPr>
        <w:pStyle w:val="ListParagraph"/>
        <w:ind w:left="0"/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</w:pPr>
      <w:r w:rsidRPr="008124E0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>The SOP must be updated in case of any changes.</w:t>
      </w:r>
    </w:p>
    <w:p w14:paraId="0C29B8B4" w14:textId="1289BF8D" w:rsidR="00CF6F3F" w:rsidRPr="00352ED3" w:rsidRDefault="00CF6F3F" w:rsidP="00CF6F3F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fr-CH"/>
        </w:rPr>
      </w:pPr>
      <w:r w:rsidRPr="00352ED3">
        <w:rPr>
          <w:rFonts w:ascii="Calibri" w:hAnsi="Calibri" w:cs="Calibri"/>
          <w:b/>
          <w:bCs/>
          <w:color w:val="EE0000"/>
          <w:sz w:val="36"/>
          <w:szCs w:val="36"/>
          <w:lang w:val="fr-CH"/>
        </w:rPr>
        <w:lastRenderedPageBreak/>
        <w:t>Annex</w:t>
      </w:r>
      <w:r w:rsidR="00352ED3" w:rsidRPr="00352ED3">
        <w:rPr>
          <w:rFonts w:ascii="Calibri" w:hAnsi="Calibri" w:cs="Calibri"/>
          <w:b/>
          <w:bCs/>
          <w:color w:val="EE0000"/>
          <w:sz w:val="36"/>
          <w:szCs w:val="36"/>
          <w:lang w:val="fr-CH"/>
        </w:rPr>
        <w:t>e</w:t>
      </w:r>
      <w:r w:rsidRPr="00352ED3">
        <w:rPr>
          <w:rFonts w:ascii="Calibri" w:hAnsi="Calibri" w:cs="Calibri"/>
          <w:b/>
          <w:bCs/>
          <w:color w:val="EE0000"/>
          <w:sz w:val="36"/>
          <w:szCs w:val="36"/>
          <w:lang w:val="fr-CH"/>
        </w:rPr>
        <w:t xml:space="preserve"> 2</w:t>
      </w:r>
    </w:p>
    <w:p w14:paraId="7E5282E1" w14:textId="577E2CFC" w:rsidR="00974B93" w:rsidRPr="00352ED3" w:rsidRDefault="00352ED3" w:rsidP="00974B93">
      <w:pPr>
        <w:spacing w:after="0"/>
        <w:jc w:val="center"/>
        <w:rPr>
          <w:rFonts w:ascii="Calibri" w:hAnsi="Calibri" w:cs="Calibri"/>
          <w:b/>
          <w:bCs/>
          <w:sz w:val="32"/>
          <w:szCs w:val="32"/>
          <w:lang w:val="fr-CH"/>
        </w:rPr>
      </w:pPr>
      <w:r w:rsidRPr="00352ED3">
        <w:rPr>
          <w:rFonts w:ascii="Calibri" w:hAnsi="Calibri" w:cs="Calibri"/>
          <w:b/>
          <w:bCs/>
          <w:sz w:val="32"/>
          <w:szCs w:val="32"/>
          <w:lang w:val="fr-CH"/>
        </w:rPr>
        <w:t>Enregistrement d’une formation sur un équipement de travail</w:t>
      </w:r>
    </w:p>
    <w:p w14:paraId="00691AFD" w14:textId="77777777" w:rsidR="00974B93" w:rsidRPr="00352ED3" w:rsidRDefault="00974B93" w:rsidP="00974B93">
      <w:pPr>
        <w:spacing w:after="0"/>
        <w:rPr>
          <w:rFonts w:ascii="Calibri" w:hAnsi="Calibri" w:cs="Calibri"/>
          <w:b/>
          <w:bCs/>
          <w:i/>
          <w:iCs/>
          <w:sz w:val="24"/>
          <w:szCs w:val="24"/>
          <w:lang w:val="fr-CH"/>
        </w:rPr>
      </w:pPr>
    </w:p>
    <w:p w14:paraId="5B3D16F4" w14:textId="48997BA5" w:rsidR="00974B93" w:rsidRPr="008124E0" w:rsidRDefault="00352ED3" w:rsidP="00974B93">
      <w:pPr>
        <w:spacing w:after="0"/>
        <w:rPr>
          <w:rFonts w:ascii="Calibri" w:hAnsi="Calibri" w:cs="Calibri"/>
          <w:sz w:val="24"/>
          <w:szCs w:val="24"/>
        </w:rPr>
      </w:pPr>
      <w:r w:rsidRPr="00352ED3">
        <w:rPr>
          <w:rFonts w:ascii="Calibri" w:hAnsi="Calibri" w:cs="Calibri"/>
          <w:sz w:val="24"/>
          <w:szCs w:val="24"/>
        </w:rPr>
        <w:t>Informations generales</w:t>
      </w:r>
    </w:p>
    <w:p w14:paraId="78C68DF2" w14:textId="77777777" w:rsidR="00974B93" w:rsidRPr="008124E0" w:rsidRDefault="00974B93" w:rsidP="00974B9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352ED3" w:rsidRPr="008124E0" w14:paraId="09D39920" w14:textId="77777777" w:rsidTr="00352ED3">
        <w:tc>
          <w:tcPr>
            <w:tcW w:w="3256" w:type="dxa"/>
          </w:tcPr>
          <w:p w14:paraId="237E3D35" w14:textId="0D13E499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  <w:r w:rsidRPr="00352ED3">
              <w:rPr>
                <w:rFonts w:ascii="Calibri" w:hAnsi="Calibri" w:cs="Calibri"/>
                <w:sz w:val="24"/>
                <w:szCs w:val="24"/>
              </w:rPr>
              <w:t>Titre de la formation</w:t>
            </w:r>
          </w:p>
        </w:tc>
        <w:tc>
          <w:tcPr>
            <w:tcW w:w="7229" w:type="dxa"/>
          </w:tcPr>
          <w:p w14:paraId="4E115415" w14:textId="77777777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2ED3" w:rsidRPr="008124E0" w14:paraId="267B0D4F" w14:textId="77777777" w:rsidTr="00352ED3">
        <w:tc>
          <w:tcPr>
            <w:tcW w:w="3256" w:type="dxa"/>
          </w:tcPr>
          <w:p w14:paraId="1A829E6E" w14:textId="5436EB53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  <w:r w:rsidRPr="00352ED3">
              <w:rPr>
                <w:rFonts w:ascii="Calibri" w:hAnsi="Calibri" w:cs="Calibri"/>
                <w:sz w:val="24"/>
                <w:szCs w:val="24"/>
              </w:rPr>
              <w:t xml:space="preserve">Date de la formation </w:t>
            </w:r>
          </w:p>
        </w:tc>
        <w:tc>
          <w:tcPr>
            <w:tcW w:w="7229" w:type="dxa"/>
          </w:tcPr>
          <w:p w14:paraId="7B13178A" w14:textId="77777777" w:rsidR="00352ED3" w:rsidRPr="008124E0" w:rsidRDefault="00352ED3" w:rsidP="00352ED3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352ED3" w:rsidRPr="008124E0" w14:paraId="50951E77" w14:textId="77777777" w:rsidTr="00352ED3">
        <w:tc>
          <w:tcPr>
            <w:tcW w:w="3256" w:type="dxa"/>
          </w:tcPr>
          <w:p w14:paraId="6CABE6EC" w14:textId="3D510D91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  <w:r w:rsidRPr="00352ED3">
              <w:rPr>
                <w:rFonts w:ascii="Calibri" w:hAnsi="Calibri" w:cs="Calibri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z w:val="24"/>
                <w:szCs w:val="24"/>
              </w:rPr>
              <w:t>ieu</w:t>
            </w:r>
          </w:p>
        </w:tc>
        <w:tc>
          <w:tcPr>
            <w:tcW w:w="7229" w:type="dxa"/>
          </w:tcPr>
          <w:p w14:paraId="1E8E3507" w14:textId="77777777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2ED3" w:rsidRPr="008124E0" w14:paraId="256DC6CC" w14:textId="77777777" w:rsidTr="00352ED3">
        <w:tc>
          <w:tcPr>
            <w:tcW w:w="3256" w:type="dxa"/>
          </w:tcPr>
          <w:p w14:paraId="7F6D26E5" w14:textId="73DA6504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  <w:r w:rsidRPr="00352ED3">
              <w:rPr>
                <w:rFonts w:ascii="Calibri" w:hAnsi="Calibri" w:cs="Calibri"/>
                <w:sz w:val="24"/>
                <w:szCs w:val="24"/>
              </w:rPr>
              <w:t xml:space="preserve">Nom de l’équipement </w:t>
            </w:r>
          </w:p>
        </w:tc>
        <w:tc>
          <w:tcPr>
            <w:tcW w:w="7229" w:type="dxa"/>
          </w:tcPr>
          <w:p w14:paraId="75284862" w14:textId="77777777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2ED3" w:rsidRPr="008124E0" w14:paraId="30FC26DC" w14:textId="77777777" w:rsidTr="00352ED3">
        <w:tc>
          <w:tcPr>
            <w:tcW w:w="3256" w:type="dxa"/>
          </w:tcPr>
          <w:p w14:paraId="7EDC42F2" w14:textId="0135E806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  <w:r w:rsidRPr="00352ED3">
              <w:rPr>
                <w:rFonts w:ascii="Calibri" w:hAnsi="Calibri" w:cs="Calibri"/>
                <w:sz w:val="24"/>
                <w:szCs w:val="24"/>
              </w:rPr>
              <w:t xml:space="preserve">Fabricant - Modèle </w:t>
            </w:r>
          </w:p>
        </w:tc>
        <w:tc>
          <w:tcPr>
            <w:tcW w:w="7229" w:type="dxa"/>
          </w:tcPr>
          <w:p w14:paraId="7C0A44BE" w14:textId="77777777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2ED3" w:rsidRPr="008124E0" w14:paraId="1BD8AF18" w14:textId="77777777" w:rsidTr="00352ED3">
        <w:tc>
          <w:tcPr>
            <w:tcW w:w="3256" w:type="dxa"/>
          </w:tcPr>
          <w:p w14:paraId="434864BE" w14:textId="4C78CF6B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  <w:r w:rsidRPr="00352ED3">
              <w:rPr>
                <w:rFonts w:ascii="Calibri" w:hAnsi="Calibri" w:cs="Calibri"/>
                <w:sz w:val="24"/>
                <w:szCs w:val="24"/>
              </w:rPr>
              <w:t xml:space="preserve">Instructeur - Nom et fonction </w:t>
            </w:r>
          </w:p>
        </w:tc>
        <w:tc>
          <w:tcPr>
            <w:tcW w:w="7229" w:type="dxa"/>
          </w:tcPr>
          <w:p w14:paraId="1173A048" w14:textId="77777777" w:rsidR="00352ED3" w:rsidRPr="008124E0" w:rsidRDefault="00352ED3" w:rsidP="00352ED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2C1E364" w14:textId="77777777" w:rsidR="00974B93" w:rsidRPr="008124E0" w:rsidRDefault="00974B93" w:rsidP="00974B93">
      <w:pPr>
        <w:rPr>
          <w:rFonts w:ascii="Calibri" w:hAnsi="Calibri" w:cs="Calibri"/>
          <w:sz w:val="24"/>
          <w:szCs w:val="24"/>
        </w:rPr>
      </w:pPr>
    </w:p>
    <w:p w14:paraId="433D4B98" w14:textId="14283A89" w:rsidR="00974B93" w:rsidRPr="009452EF" w:rsidRDefault="009452EF" w:rsidP="00974B93">
      <w:pPr>
        <w:spacing w:after="0"/>
        <w:rPr>
          <w:rFonts w:ascii="Calibri" w:hAnsi="Calibri" w:cs="Calibri"/>
          <w:sz w:val="24"/>
          <w:szCs w:val="24"/>
          <w:lang w:val="fr-CH"/>
        </w:rPr>
      </w:pPr>
      <w:r w:rsidRPr="009452EF">
        <w:rPr>
          <w:rFonts w:ascii="Calibri" w:hAnsi="Calibri" w:cs="Calibri"/>
          <w:sz w:val="24"/>
          <w:szCs w:val="24"/>
          <w:lang w:val="fr-CH"/>
        </w:rPr>
        <w:t>Prénom, Nom de la personne ou des personnes formée(s)</w:t>
      </w:r>
    </w:p>
    <w:p w14:paraId="413D32EF" w14:textId="77777777" w:rsidR="00974B93" w:rsidRPr="009452EF" w:rsidRDefault="00974B93" w:rsidP="00974B93">
      <w:pPr>
        <w:spacing w:after="0"/>
        <w:rPr>
          <w:rFonts w:ascii="Calibri" w:hAnsi="Calibri" w:cs="Calibri"/>
          <w:i/>
          <w:iCs/>
          <w:sz w:val="24"/>
          <w:szCs w:val="24"/>
          <w:lang w:val="fr-CH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3211"/>
        <w:gridCol w:w="4444"/>
      </w:tblGrid>
      <w:tr w:rsidR="00974B93" w:rsidRPr="008124E0" w14:paraId="3BEFC4B0" w14:textId="77777777" w:rsidTr="00C306AB">
        <w:tc>
          <w:tcPr>
            <w:tcW w:w="2830" w:type="dxa"/>
          </w:tcPr>
          <w:p w14:paraId="671AF10D" w14:textId="748D4EBB" w:rsidR="00974B93" w:rsidRPr="008124E0" w:rsidRDefault="009452EF" w:rsidP="001A7A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Prénom</w:t>
            </w:r>
          </w:p>
        </w:tc>
        <w:tc>
          <w:tcPr>
            <w:tcW w:w="3211" w:type="dxa"/>
          </w:tcPr>
          <w:p w14:paraId="4E25BE33" w14:textId="2CEA873A" w:rsidR="00974B93" w:rsidRPr="008124E0" w:rsidRDefault="009452EF" w:rsidP="001A7A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Nom </w:t>
            </w:r>
          </w:p>
        </w:tc>
        <w:tc>
          <w:tcPr>
            <w:tcW w:w="4444" w:type="dxa"/>
          </w:tcPr>
          <w:p w14:paraId="7A08BAB6" w14:textId="15A8BD36" w:rsidR="00974B93" w:rsidRPr="008124E0" w:rsidRDefault="00974B93" w:rsidP="001A7A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Signature</w:t>
            </w:r>
          </w:p>
        </w:tc>
      </w:tr>
      <w:tr w:rsidR="00974B93" w:rsidRPr="008124E0" w14:paraId="2D1CCD2C" w14:textId="77777777" w:rsidTr="00C306AB">
        <w:tc>
          <w:tcPr>
            <w:tcW w:w="2830" w:type="dxa"/>
          </w:tcPr>
          <w:p w14:paraId="7859756B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1AFA6FC7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149ED9F8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B93" w:rsidRPr="008124E0" w14:paraId="7CE57DF5" w14:textId="77777777" w:rsidTr="00C306AB">
        <w:tc>
          <w:tcPr>
            <w:tcW w:w="2830" w:type="dxa"/>
          </w:tcPr>
          <w:p w14:paraId="44F7CECD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1C562B0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3C68006F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B93" w:rsidRPr="008124E0" w14:paraId="7284979F" w14:textId="77777777" w:rsidTr="00C306AB">
        <w:tc>
          <w:tcPr>
            <w:tcW w:w="2830" w:type="dxa"/>
          </w:tcPr>
          <w:p w14:paraId="0B1E25D4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1E9DF961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2D74BD08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B93" w:rsidRPr="008124E0" w14:paraId="1A9A564C" w14:textId="77777777" w:rsidTr="00C306AB">
        <w:tc>
          <w:tcPr>
            <w:tcW w:w="2830" w:type="dxa"/>
          </w:tcPr>
          <w:p w14:paraId="63B9A60C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6423FACA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53590ED1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4B93" w:rsidRPr="008124E0" w14:paraId="7B605ED1" w14:textId="77777777" w:rsidTr="00C306AB">
        <w:tc>
          <w:tcPr>
            <w:tcW w:w="2830" w:type="dxa"/>
          </w:tcPr>
          <w:p w14:paraId="2DED6A71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81939CF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4ACB7BFC" w14:textId="77777777" w:rsidR="00974B93" w:rsidRPr="008124E0" w:rsidRDefault="00974B93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15C3969" w14:textId="77777777" w:rsidR="00305E7A" w:rsidRDefault="00305E7A" w:rsidP="00974B93">
      <w:pPr>
        <w:spacing w:after="0"/>
        <w:rPr>
          <w:rFonts w:ascii="Calibri" w:hAnsi="Calibri" w:cs="Calibri"/>
          <w:sz w:val="24"/>
          <w:szCs w:val="24"/>
        </w:rPr>
      </w:pPr>
    </w:p>
    <w:p w14:paraId="34F08C06" w14:textId="77777777" w:rsidR="00305E7A" w:rsidRDefault="00305E7A" w:rsidP="00974B93">
      <w:pPr>
        <w:spacing w:after="0"/>
        <w:rPr>
          <w:rFonts w:ascii="Calibri" w:hAnsi="Calibri" w:cs="Calibri"/>
          <w:sz w:val="24"/>
          <w:szCs w:val="24"/>
        </w:rPr>
      </w:pPr>
    </w:p>
    <w:p w14:paraId="315C5EB5" w14:textId="5A136402" w:rsidR="00974B93" w:rsidRPr="008124E0" w:rsidRDefault="00305E7A" w:rsidP="00974B93">
      <w:pPr>
        <w:spacing w:after="0"/>
        <w:rPr>
          <w:rFonts w:ascii="Calibri" w:hAnsi="Calibri" w:cs="Calibri"/>
          <w:sz w:val="24"/>
          <w:szCs w:val="24"/>
        </w:rPr>
      </w:pPr>
      <w:r w:rsidRPr="00305E7A">
        <w:rPr>
          <w:rFonts w:ascii="Calibri" w:hAnsi="Calibri" w:cs="Calibri"/>
          <w:sz w:val="24"/>
          <w:szCs w:val="24"/>
        </w:rPr>
        <w:t>Contenu de la formation</w:t>
      </w:r>
    </w:p>
    <w:p w14:paraId="7D1D754B" w14:textId="77777777" w:rsidR="00974B93" w:rsidRPr="008124E0" w:rsidRDefault="00974B93" w:rsidP="00974B93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05E7A" w:rsidRPr="00305E7A" w14:paraId="5DF929AF" w14:textId="77777777" w:rsidTr="00305E7A">
        <w:tc>
          <w:tcPr>
            <w:tcW w:w="10485" w:type="dxa"/>
          </w:tcPr>
          <w:p w14:paraId="7FA072CF" w14:textId="37DEC036" w:rsidR="00305E7A" w:rsidRPr="00305E7A" w:rsidRDefault="00305E7A" w:rsidP="00305E7A">
            <w:pPr>
              <w:rPr>
                <w:rFonts w:ascii="Calibri" w:hAnsi="Calibri" w:cs="Calibri"/>
                <w:sz w:val="24"/>
                <w:szCs w:val="24"/>
              </w:rPr>
            </w:pPr>
            <w:r w:rsidRPr="00305E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5E7A">
              <w:rPr>
                <w:rFonts w:ascii="Calibri" w:hAnsi="Calibri" w:cs="Calibri"/>
                <w:sz w:val="24"/>
                <w:szCs w:val="24"/>
              </w:rPr>
              <w:t xml:space="preserve"> Les conditions d'utilisation normale et particulière (réglage, dépannage, nettoyage) </w:t>
            </w:r>
          </w:p>
        </w:tc>
      </w:tr>
      <w:tr w:rsidR="00305E7A" w:rsidRPr="00305E7A" w14:paraId="2E107028" w14:textId="77777777" w:rsidTr="00305E7A">
        <w:tc>
          <w:tcPr>
            <w:tcW w:w="10485" w:type="dxa"/>
          </w:tcPr>
          <w:p w14:paraId="372734C1" w14:textId="20275B8A" w:rsidR="00305E7A" w:rsidRPr="00305E7A" w:rsidRDefault="00305E7A" w:rsidP="00305E7A">
            <w:pPr>
              <w:rPr>
                <w:rFonts w:ascii="Calibri" w:hAnsi="Calibri" w:cs="Calibri"/>
                <w:sz w:val="24"/>
                <w:szCs w:val="24"/>
              </w:rPr>
            </w:pPr>
            <w:r w:rsidRPr="00305E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5E7A">
              <w:rPr>
                <w:rFonts w:ascii="Calibri" w:hAnsi="Calibri" w:cs="Calibri"/>
                <w:sz w:val="24"/>
                <w:szCs w:val="24"/>
              </w:rPr>
              <w:t xml:space="preserve"> Les incidents prévisibles durant le travail (pannes courantes) </w:t>
            </w:r>
          </w:p>
        </w:tc>
      </w:tr>
      <w:tr w:rsidR="00305E7A" w:rsidRPr="00305E7A" w14:paraId="29F703A6" w14:textId="77777777" w:rsidTr="00305E7A">
        <w:tc>
          <w:tcPr>
            <w:tcW w:w="10485" w:type="dxa"/>
          </w:tcPr>
          <w:p w14:paraId="39295768" w14:textId="1E974D23" w:rsidR="00305E7A" w:rsidRPr="00305E7A" w:rsidRDefault="00305E7A" w:rsidP="00305E7A">
            <w:pPr>
              <w:rPr>
                <w:rFonts w:ascii="Calibri" w:hAnsi="Calibri" w:cs="Calibri"/>
                <w:sz w:val="24"/>
                <w:szCs w:val="24"/>
              </w:rPr>
            </w:pPr>
            <w:r w:rsidRPr="00305E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5E7A">
              <w:rPr>
                <w:rFonts w:ascii="Calibri" w:hAnsi="Calibri" w:cs="Calibri"/>
                <w:sz w:val="24"/>
                <w:szCs w:val="24"/>
              </w:rPr>
              <w:t xml:space="preserve"> Les contrôles des dispositifs de protection effectués par les travailleurs</w:t>
            </w:r>
          </w:p>
        </w:tc>
      </w:tr>
      <w:tr w:rsidR="00305E7A" w:rsidRPr="00305E7A" w14:paraId="3D5304D0" w14:textId="77777777" w:rsidTr="00305E7A">
        <w:tc>
          <w:tcPr>
            <w:tcW w:w="10485" w:type="dxa"/>
          </w:tcPr>
          <w:p w14:paraId="7B5B962C" w14:textId="484BAFE7" w:rsidR="00305E7A" w:rsidRPr="00305E7A" w:rsidRDefault="00305E7A" w:rsidP="00305E7A">
            <w:pPr>
              <w:rPr>
                <w:rFonts w:ascii="Calibri" w:hAnsi="Calibri" w:cs="Calibri"/>
                <w:sz w:val="24"/>
                <w:szCs w:val="24"/>
              </w:rPr>
            </w:pPr>
            <w:r w:rsidRPr="00305E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5E7A">
              <w:rPr>
                <w:rFonts w:ascii="Calibri" w:hAnsi="Calibri" w:cs="Calibri"/>
                <w:sz w:val="24"/>
                <w:szCs w:val="24"/>
              </w:rPr>
              <w:t xml:space="preserve"> Les risques prévisibles durant le travail (dangers présents et activités réalisées)</w:t>
            </w:r>
          </w:p>
        </w:tc>
      </w:tr>
      <w:tr w:rsidR="00305E7A" w:rsidRPr="00305E7A" w14:paraId="27874928" w14:textId="77777777" w:rsidTr="00305E7A">
        <w:tc>
          <w:tcPr>
            <w:tcW w:w="10485" w:type="dxa"/>
          </w:tcPr>
          <w:p w14:paraId="3DC20898" w14:textId="3944A215" w:rsidR="00305E7A" w:rsidRPr="00305E7A" w:rsidRDefault="00305E7A" w:rsidP="00305E7A">
            <w:pPr>
              <w:rPr>
                <w:rFonts w:ascii="Calibri" w:hAnsi="Calibri" w:cs="Calibri"/>
                <w:sz w:val="24"/>
                <w:szCs w:val="24"/>
              </w:rPr>
            </w:pPr>
            <w:r w:rsidRPr="00305E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5E7A">
              <w:rPr>
                <w:rFonts w:ascii="Calibri" w:hAnsi="Calibri" w:cs="Calibri"/>
                <w:sz w:val="24"/>
                <w:szCs w:val="24"/>
              </w:rPr>
              <w:t xml:space="preserve"> L'utilisation des équipements de protection individuelle (EPI)</w:t>
            </w:r>
          </w:p>
        </w:tc>
      </w:tr>
      <w:tr w:rsidR="00305E7A" w:rsidRPr="008124E0" w14:paraId="7F7F6151" w14:textId="77777777" w:rsidTr="00305E7A">
        <w:tc>
          <w:tcPr>
            <w:tcW w:w="10485" w:type="dxa"/>
          </w:tcPr>
          <w:p w14:paraId="755ABF4D" w14:textId="515F5597" w:rsidR="00305E7A" w:rsidRPr="00305E7A" w:rsidRDefault="00305E7A" w:rsidP="00305E7A">
            <w:pPr>
              <w:rPr>
                <w:rFonts w:ascii="Calibri" w:hAnsi="Calibri" w:cs="Calibri"/>
                <w:sz w:val="24"/>
                <w:szCs w:val="24"/>
              </w:rPr>
            </w:pPr>
            <w:r w:rsidRPr="00305E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5E7A">
              <w:rPr>
                <w:rFonts w:ascii="Calibri" w:hAnsi="Calibri" w:cs="Calibri"/>
                <w:sz w:val="24"/>
                <w:szCs w:val="24"/>
              </w:rPr>
              <w:t xml:space="preserve"> Procédure d’arrêt d’urgence </w:t>
            </w:r>
          </w:p>
        </w:tc>
      </w:tr>
      <w:tr w:rsidR="00305E7A" w:rsidRPr="008124E0" w14:paraId="32A4FC9E" w14:textId="77777777" w:rsidTr="00305E7A">
        <w:tc>
          <w:tcPr>
            <w:tcW w:w="10485" w:type="dxa"/>
          </w:tcPr>
          <w:p w14:paraId="398662A6" w14:textId="6E67EED0" w:rsidR="00305E7A" w:rsidRPr="00305E7A" w:rsidRDefault="00305E7A" w:rsidP="00305E7A">
            <w:pPr>
              <w:rPr>
                <w:rFonts w:ascii="Calibri" w:hAnsi="Calibri" w:cs="Calibri"/>
                <w:sz w:val="24"/>
                <w:szCs w:val="24"/>
              </w:rPr>
            </w:pPr>
            <w:r w:rsidRPr="00305E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5E7A">
              <w:rPr>
                <w:rFonts w:ascii="Calibri" w:hAnsi="Calibri" w:cs="Calibri"/>
                <w:sz w:val="24"/>
                <w:szCs w:val="24"/>
              </w:rPr>
              <w:t xml:space="preserve"> La vérification des connaissances pratiques</w:t>
            </w:r>
          </w:p>
        </w:tc>
      </w:tr>
      <w:tr w:rsidR="00305E7A" w:rsidRPr="008124E0" w14:paraId="3369515D" w14:textId="77777777" w:rsidTr="00305E7A">
        <w:tc>
          <w:tcPr>
            <w:tcW w:w="10485" w:type="dxa"/>
          </w:tcPr>
          <w:p w14:paraId="0D742152" w14:textId="02D10602" w:rsidR="00305E7A" w:rsidRPr="00305E7A" w:rsidRDefault="00305E7A" w:rsidP="00305E7A">
            <w:pPr>
              <w:rPr>
                <w:rFonts w:ascii="Calibri" w:hAnsi="Calibri" w:cs="Calibri"/>
                <w:sz w:val="24"/>
                <w:szCs w:val="24"/>
              </w:rPr>
            </w:pPr>
            <w:r w:rsidRPr="00305E7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05E7A">
              <w:rPr>
                <w:rFonts w:ascii="Calibri" w:hAnsi="Calibri" w:cs="Calibri"/>
                <w:sz w:val="24"/>
                <w:szCs w:val="24"/>
              </w:rPr>
              <w:t xml:space="preserve"> Autres </w:t>
            </w:r>
          </w:p>
        </w:tc>
      </w:tr>
    </w:tbl>
    <w:p w14:paraId="6A631B59" w14:textId="77777777" w:rsidR="00974B93" w:rsidRPr="008124E0" w:rsidRDefault="00974B93" w:rsidP="00974B93">
      <w:pPr>
        <w:rPr>
          <w:rFonts w:ascii="Calibri" w:hAnsi="Calibri" w:cs="Calibri"/>
          <w:sz w:val="24"/>
          <w:szCs w:val="24"/>
        </w:rPr>
      </w:pPr>
    </w:p>
    <w:p w14:paraId="5362455E" w14:textId="77777777" w:rsidR="00B36AEF" w:rsidRPr="008124E0" w:rsidRDefault="00B36AEF" w:rsidP="0076750A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72276BBF" w14:textId="77777777" w:rsidR="00B36AEF" w:rsidRPr="008124E0" w:rsidRDefault="00B36AEF" w:rsidP="0076750A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33759F24" w14:textId="77777777" w:rsidR="00B36AEF" w:rsidRPr="008124E0" w:rsidRDefault="00B36AEF" w:rsidP="0076750A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05CF99E4" w14:textId="77777777" w:rsidR="00B36AEF" w:rsidRPr="008124E0" w:rsidRDefault="00B36AEF" w:rsidP="0076750A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6A66503F" w14:textId="77777777" w:rsidR="00B36AEF" w:rsidRDefault="00B36AEF" w:rsidP="0076750A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225F5FC2" w14:textId="77777777" w:rsidR="00B43949" w:rsidRDefault="00B43949" w:rsidP="0076750A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1062421F" w14:textId="084F6F1D" w:rsidR="0076750A" w:rsidRPr="00B43949" w:rsidRDefault="0076750A" w:rsidP="0076750A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  <w:r w:rsidRPr="00B43949"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  <w:lastRenderedPageBreak/>
        <w:t>Annex 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4962"/>
      </w:tblGrid>
      <w:tr w:rsidR="0076750A" w:rsidRPr="008124E0" w14:paraId="503A1E16" w14:textId="77777777" w:rsidTr="007E742B">
        <w:trPr>
          <w:jc w:val="center"/>
        </w:trPr>
        <w:tc>
          <w:tcPr>
            <w:tcW w:w="10060" w:type="dxa"/>
            <w:gridSpan w:val="2"/>
            <w:tcMar>
              <w:top w:w="108" w:type="dxa"/>
              <w:bottom w:w="108" w:type="dxa"/>
            </w:tcMar>
          </w:tcPr>
          <w:p w14:paraId="1BBA2C17" w14:textId="401FFAB0" w:rsidR="0076750A" w:rsidRPr="008124E0" w:rsidRDefault="00CE741D" w:rsidP="0076750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E741D">
              <w:rPr>
                <w:rFonts w:ascii="Calibri" w:hAnsi="Calibri" w:cs="Calibri"/>
                <w:b/>
                <w:bCs/>
                <w:sz w:val="32"/>
                <w:szCs w:val="32"/>
              </w:rPr>
              <w:t>Déclaration de conformité</w:t>
            </w:r>
          </w:p>
        </w:tc>
      </w:tr>
      <w:tr w:rsidR="0076750A" w:rsidRPr="00CE741D" w14:paraId="3B0DE17E" w14:textId="77777777" w:rsidTr="00CE741D">
        <w:trPr>
          <w:trHeight w:val="449"/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0B65A2A0" w14:textId="625AE7BC" w:rsidR="0076750A" w:rsidRPr="00CE741D" w:rsidRDefault="00CE741D" w:rsidP="00CE741D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CE741D">
              <w:rPr>
                <w:rFonts w:ascii="Calibri" w:hAnsi="Calibri" w:cs="Calibri"/>
                <w:sz w:val="24"/>
                <w:szCs w:val="24"/>
                <w:lang w:val="fr-CH"/>
              </w:rPr>
              <w:t>Nous,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</w:tcPr>
          <w:p w14:paraId="3D95E8B9" w14:textId="2E695439" w:rsidR="0076750A" w:rsidRPr="00CE741D" w:rsidRDefault="00CE741D" w:rsidP="00CE741D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CE741D">
              <w:rPr>
                <w:rFonts w:ascii="Calibri" w:hAnsi="Calibri" w:cs="Calibri"/>
                <w:sz w:val="24"/>
                <w:szCs w:val="24"/>
                <w:lang w:val="fr-CH"/>
              </w:rPr>
              <w:t>Nom complet de l’unité de recherche et adresse</w:t>
            </w:r>
          </w:p>
        </w:tc>
      </w:tr>
      <w:tr w:rsidR="0076750A" w:rsidRPr="008124E0" w14:paraId="5360BC5C" w14:textId="77777777" w:rsidTr="007E742B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35804162" w14:textId="77777777" w:rsidR="009F17C8" w:rsidRPr="009F17C8" w:rsidRDefault="009F17C8" w:rsidP="009F17C8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9F17C8">
              <w:rPr>
                <w:rFonts w:ascii="Calibri" w:hAnsi="Calibri" w:cs="Calibri"/>
                <w:sz w:val="24"/>
                <w:szCs w:val="24"/>
                <w:lang w:val="fr-CH"/>
              </w:rPr>
              <w:t>déclarons par la présente que le</w:t>
            </w:r>
          </w:p>
          <w:p w14:paraId="14592C4A" w14:textId="77777777" w:rsidR="009F17C8" w:rsidRPr="009F17C8" w:rsidRDefault="009F17C8" w:rsidP="009F17C8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  <w:p w14:paraId="3C04C4A3" w14:textId="77777777" w:rsidR="009F17C8" w:rsidRPr="009F17C8" w:rsidRDefault="009F17C8" w:rsidP="009F17C8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9F17C8">
              <w:rPr>
                <w:rFonts w:ascii="Calibri" w:hAnsi="Calibri" w:cs="Calibri"/>
                <w:sz w:val="24"/>
                <w:szCs w:val="24"/>
                <w:lang w:val="fr-CH"/>
              </w:rPr>
              <w:t>Produit :</w:t>
            </w:r>
          </w:p>
          <w:p w14:paraId="1DF86C12" w14:textId="77777777" w:rsidR="009F17C8" w:rsidRPr="009F17C8" w:rsidRDefault="009F17C8" w:rsidP="009F17C8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9F17C8">
              <w:rPr>
                <w:rFonts w:ascii="Calibri" w:hAnsi="Calibri" w:cs="Calibri"/>
                <w:sz w:val="24"/>
                <w:szCs w:val="24"/>
                <w:lang w:val="fr-CH"/>
              </w:rPr>
              <w:t>Type :</w:t>
            </w:r>
          </w:p>
          <w:p w14:paraId="3BD26032" w14:textId="5E56B39F" w:rsidR="0076750A" w:rsidRPr="009F17C8" w:rsidRDefault="009F17C8" w:rsidP="009F17C8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9F17C8">
              <w:rPr>
                <w:rFonts w:ascii="Calibri" w:hAnsi="Calibri" w:cs="Calibri"/>
                <w:sz w:val="24"/>
                <w:szCs w:val="24"/>
                <w:lang w:val="fr-CH"/>
              </w:rPr>
              <w:t>Numéro de série :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</w:tcPr>
          <w:p w14:paraId="10C138FB" w14:textId="77777777" w:rsidR="0076750A" w:rsidRPr="008124E0" w:rsidRDefault="0076750A" w:rsidP="00C306A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C5126C" w14:textId="77777777" w:rsidR="0076750A" w:rsidRPr="009F17C8" w:rsidRDefault="0076750A" w:rsidP="0076750A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  <w:tr w:rsidR="0076750A" w:rsidRPr="009F73A4" w14:paraId="36209C79" w14:textId="77777777" w:rsidTr="007E742B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506C5859" w14:textId="77777777" w:rsidR="005C59AC" w:rsidRPr="005C59AC" w:rsidRDefault="005C59AC" w:rsidP="005C59A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5C59AC">
              <w:rPr>
                <w:rFonts w:ascii="Calibri" w:hAnsi="Calibri" w:cs="Calibri"/>
                <w:sz w:val="24"/>
                <w:szCs w:val="24"/>
                <w:lang w:val="fr-CH"/>
              </w:rPr>
              <w:t>Nous avons procédé à une évaluation approfondie des dangers liés à l’utilisation de l’équipement et mis en œuvre toutes les mesures préventives nécessaires.</w:t>
            </w:r>
          </w:p>
          <w:p w14:paraId="67861D14" w14:textId="77777777" w:rsidR="005C59AC" w:rsidRPr="005C59AC" w:rsidRDefault="005C59AC" w:rsidP="005C59AC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  <w:p w14:paraId="0C0132EF" w14:textId="26FE57AB" w:rsidR="0076750A" w:rsidRPr="00D90F1C" w:rsidRDefault="00B11A8B" w:rsidP="005C59AC">
            <w:pPr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D90F1C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 xml:space="preserve">Une fois dûment rempli, le document </w:t>
            </w:r>
            <w:r w:rsidR="005C59AC" w:rsidRPr="00D90F1C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« Documentation de sécurité et de conformité pour les équipements de travail faits maison</w:t>
            </w:r>
            <w:r w:rsidR="002721BD" w:rsidRPr="00D90F1C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 xml:space="preserve"> </w:t>
            </w:r>
            <w:r w:rsidR="005C59AC" w:rsidRPr="00D90F1C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 xml:space="preserve">» démontre que les exigences essentielles des ordonnances et directives </w:t>
            </w:r>
            <w:r w:rsidR="002721BD" w:rsidRPr="00D90F1C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 xml:space="preserve">suivantes </w:t>
            </w:r>
            <w:r w:rsidR="005C59AC" w:rsidRPr="00D90F1C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sont respectées</w:t>
            </w:r>
            <w:r w:rsidR="002721BD" w:rsidRPr="00D90F1C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.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</w:tcPr>
          <w:p w14:paraId="32A9C613" w14:textId="3DFBAAC1" w:rsidR="0076750A" w:rsidRPr="008124E0" w:rsidRDefault="00F24818" w:rsidP="003C05C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Ordinance on the Prevention of Accidents and Occupational Diseases (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OPA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), Product Safety Act (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LSPro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), the 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CFST Directive 6512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“Work Equipment”, and the Ordinance on the Safety of Machinery (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OMach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; RS 819.14)</w:t>
            </w:r>
            <w:r w:rsidR="007D0171" w:rsidRPr="008124E0">
              <w:rPr>
                <w:rFonts w:ascii="Calibri" w:hAnsi="Calibri" w:cs="Calibri"/>
                <w:sz w:val="24"/>
                <w:szCs w:val="24"/>
                <w:lang w:val="en-US"/>
              </w:rPr>
              <w:t>.</w:t>
            </w:r>
          </w:p>
        </w:tc>
      </w:tr>
      <w:tr w:rsidR="0076750A" w:rsidRPr="00952936" w14:paraId="650E6760" w14:textId="77777777" w:rsidTr="007E742B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3E9407C9" w14:textId="13810158" w:rsidR="0076750A" w:rsidRPr="008124E0" w:rsidRDefault="00952936" w:rsidP="00952936">
            <w:pPr>
              <w:rPr>
                <w:rFonts w:ascii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952936">
              <w:rPr>
                <w:rFonts w:ascii="Calibri" w:hAnsi="Calibri" w:cs="Calibri"/>
                <w:sz w:val="24"/>
                <w:szCs w:val="24"/>
                <w:lang w:val="fr-CH"/>
              </w:rPr>
              <w:t>Personnes ayant réalisé l’évaluation des risques, mis en œuvre les mesures de protection, rédigé le manuel d’utilisation et élaboré la procédure opératoire standard (SOP) :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  <w:vAlign w:val="center"/>
          </w:tcPr>
          <w:p w14:paraId="724F3E1A" w14:textId="7CE5B5EB" w:rsidR="0076750A" w:rsidRPr="008124E0" w:rsidRDefault="00952936" w:rsidP="00C306AB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52936">
              <w:rPr>
                <w:rFonts w:ascii="Calibri" w:hAnsi="Calibri" w:cs="Calibri"/>
                <w:sz w:val="24"/>
                <w:szCs w:val="24"/>
                <w:lang w:val="en-US"/>
              </w:rPr>
              <w:t>Noms complets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76750A" w:rsidRPr="00114F36" w14:paraId="67E33D01" w14:textId="77777777" w:rsidTr="007E742B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22FF05BE" w14:textId="77777777" w:rsidR="00114F36" w:rsidRPr="00114F36" w:rsidRDefault="00114F36" w:rsidP="00114F36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114F36">
              <w:rPr>
                <w:rFonts w:ascii="Calibri" w:hAnsi="Calibri" w:cs="Calibri"/>
                <w:sz w:val="24"/>
                <w:szCs w:val="24"/>
                <w:lang w:val="fr-CH"/>
              </w:rPr>
              <w:t>Normes harmonisées et autres normes ou spécifications techniques appliquées, le cas échéant :</w:t>
            </w:r>
          </w:p>
          <w:p w14:paraId="52F86756" w14:textId="2CF3F6B9" w:rsidR="0076750A" w:rsidRPr="00114F36" w:rsidRDefault="00114F36" w:rsidP="00114F36">
            <w:pPr>
              <w:rPr>
                <w:rFonts w:ascii="Calibri" w:hAnsi="Calibri" w:cs="Calibri"/>
                <w:i/>
                <w:iCs/>
                <w:sz w:val="24"/>
                <w:szCs w:val="24"/>
                <w:lang w:val="fr-CH"/>
              </w:rPr>
            </w:pPr>
            <w:r w:rsidRPr="00114F36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  <w:vAlign w:val="center"/>
          </w:tcPr>
          <w:p w14:paraId="6FB43772" w14:textId="77777777" w:rsidR="00114F36" w:rsidRPr="00114F36" w:rsidRDefault="00114F36" w:rsidP="00114F36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114F36">
              <w:rPr>
                <w:rFonts w:ascii="Calibri" w:hAnsi="Calibri" w:cs="Calibri"/>
                <w:sz w:val="24"/>
                <w:szCs w:val="24"/>
                <w:lang w:val="fr-CH"/>
              </w:rPr>
              <w:t>Exemples :</w:t>
            </w:r>
          </w:p>
          <w:p w14:paraId="6FBFF5CA" w14:textId="77777777" w:rsidR="00114F36" w:rsidRPr="00114F36" w:rsidRDefault="00114F36" w:rsidP="00114F36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114F36">
              <w:rPr>
                <w:rFonts w:ascii="Calibri" w:hAnsi="Calibri" w:cs="Calibri"/>
                <w:sz w:val="24"/>
                <w:szCs w:val="24"/>
                <w:lang w:val="fr-CH"/>
              </w:rPr>
              <w:t>• EN ISO 12100:2010 (conception de machines sûres)</w:t>
            </w:r>
          </w:p>
          <w:p w14:paraId="32453D72" w14:textId="77777777" w:rsidR="00114F36" w:rsidRPr="00114F36" w:rsidRDefault="00114F36" w:rsidP="00114F36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114F36">
              <w:rPr>
                <w:rFonts w:ascii="Calibri" w:hAnsi="Calibri" w:cs="Calibri"/>
                <w:sz w:val="24"/>
                <w:szCs w:val="24"/>
                <w:lang w:val="fr-CH"/>
              </w:rPr>
              <w:t>• EN ISO 13849-1:2015 (conception et intégration des systèmes de commande)</w:t>
            </w:r>
          </w:p>
          <w:p w14:paraId="25530A05" w14:textId="77777777" w:rsidR="00114F36" w:rsidRPr="00114F36" w:rsidRDefault="00114F36" w:rsidP="00114F36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114F36">
              <w:rPr>
                <w:rFonts w:ascii="Calibri" w:hAnsi="Calibri" w:cs="Calibri"/>
                <w:sz w:val="24"/>
                <w:szCs w:val="24"/>
                <w:lang w:val="fr-CH"/>
              </w:rPr>
              <w:t>• EN ISO 13849-2:2012 (systèmes de commande liés à la sécurité)</w:t>
            </w:r>
          </w:p>
          <w:p w14:paraId="4D44EA74" w14:textId="7DB41FDB" w:rsidR="0076750A" w:rsidRPr="00114F36" w:rsidRDefault="00114F36" w:rsidP="00114F36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114F36">
              <w:rPr>
                <w:rFonts w:ascii="Calibri" w:hAnsi="Calibri" w:cs="Calibri"/>
                <w:sz w:val="24"/>
                <w:szCs w:val="24"/>
                <w:lang w:val="fr-CH"/>
              </w:rPr>
              <w:t>• EN 60204-1:2006 (équipement électrique des machines)</w:t>
            </w:r>
          </w:p>
        </w:tc>
      </w:tr>
      <w:tr w:rsidR="0076750A" w:rsidRPr="001060CB" w14:paraId="68F71A91" w14:textId="77777777" w:rsidTr="007E742B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02877D38" w14:textId="77777777" w:rsidR="001060CB" w:rsidRPr="001060CB" w:rsidRDefault="001060CB" w:rsidP="001060CB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1060CB">
              <w:rPr>
                <w:rFonts w:ascii="Calibri" w:hAnsi="Calibri" w:cs="Calibri"/>
                <w:sz w:val="24"/>
                <w:szCs w:val="24"/>
                <w:lang w:val="fr-CH"/>
              </w:rPr>
              <w:t xml:space="preserve">Date et signature du </w:t>
            </w:r>
            <w:r w:rsidRPr="001060CB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responsable de groupe</w:t>
            </w:r>
            <w:r w:rsidRPr="001060CB">
              <w:rPr>
                <w:rFonts w:ascii="Calibri" w:hAnsi="Calibri" w:cs="Calibri"/>
                <w:sz w:val="24"/>
                <w:szCs w:val="24"/>
                <w:lang w:val="fr-CH"/>
              </w:rPr>
              <w:t>.</w:t>
            </w:r>
          </w:p>
          <w:p w14:paraId="22DB8A1D" w14:textId="77777777" w:rsidR="001060CB" w:rsidRPr="001060CB" w:rsidRDefault="001060CB" w:rsidP="001060CB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  <w:p w14:paraId="53C18F8F" w14:textId="5B4E39ED" w:rsidR="0076750A" w:rsidRPr="001060CB" w:rsidRDefault="001060CB" w:rsidP="001060CB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1060CB">
              <w:rPr>
                <w:rFonts w:ascii="Calibri" w:hAnsi="Calibri" w:cs="Calibri"/>
                <w:sz w:val="24"/>
                <w:szCs w:val="24"/>
                <w:lang w:val="fr-CH"/>
              </w:rPr>
              <w:t>Le responsable de l’unité de recherche est considéré comme le fabricant et assume l’entière responsabilité de garantir la conformité de l’équipement aux réglementations applicables.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</w:tcPr>
          <w:p w14:paraId="43AD432E" w14:textId="77777777" w:rsidR="0076750A" w:rsidRPr="001060CB" w:rsidRDefault="0076750A" w:rsidP="00C306AB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</w:p>
        </w:tc>
      </w:tr>
    </w:tbl>
    <w:p w14:paraId="2DC3CEAC" w14:textId="77777777" w:rsidR="00CF6F3F" w:rsidRPr="001060CB" w:rsidRDefault="00CF6F3F" w:rsidP="00CF6F3F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fr-CH"/>
        </w:rPr>
      </w:pPr>
    </w:p>
    <w:sectPr w:rsidR="00CF6F3F" w:rsidRPr="001060CB" w:rsidSect="00A14C1B">
      <w:headerReference w:type="default" r:id="rId34"/>
      <w:footerReference w:type="default" r:id="rId3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775D" w14:textId="77777777" w:rsidR="00F304F6" w:rsidRDefault="00F304F6" w:rsidP="00D02447">
      <w:pPr>
        <w:spacing w:after="0" w:line="240" w:lineRule="auto"/>
      </w:pPr>
      <w:r>
        <w:separator/>
      </w:r>
    </w:p>
  </w:endnote>
  <w:endnote w:type="continuationSeparator" w:id="0">
    <w:p w14:paraId="71D93068" w14:textId="77777777" w:rsidR="00F304F6" w:rsidRDefault="00F304F6" w:rsidP="00D0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608251"/>
      <w:docPartObj>
        <w:docPartGallery w:val="Page Numbers (Bottom of Page)"/>
        <w:docPartUnique/>
      </w:docPartObj>
    </w:sdtPr>
    <w:sdtContent>
      <w:p w14:paraId="688AC3CC" w14:textId="735CEA03" w:rsidR="00285FCC" w:rsidRDefault="00285FC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F7B68" w14:textId="77777777" w:rsidR="00FB07A7" w:rsidRDefault="00FB0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1391" w14:textId="77777777" w:rsidR="00F304F6" w:rsidRDefault="00F304F6" w:rsidP="00D02447">
      <w:pPr>
        <w:spacing w:after="0" w:line="240" w:lineRule="auto"/>
      </w:pPr>
      <w:r>
        <w:separator/>
      </w:r>
    </w:p>
  </w:footnote>
  <w:footnote w:type="continuationSeparator" w:id="0">
    <w:p w14:paraId="3291020C" w14:textId="77777777" w:rsidR="00F304F6" w:rsidRDefault="00F304F6" w:rsidP="00D0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5"/>
      <w:gridCol w:w="3937"/>
    </w:tblGrid>
    <w:tr w:rsidR="00ED6DB3" w:rsidRPr="004B0B20" w14:paraId="7292C0B4" w14:textId="77777777" w:rsidTr="00E052C6">
      <w:tc>
        <w:tcPr>
          <w:tcW w:w="5125" w:type="dxa"/>
        </w:tcPr>
        <w:p w14:paraId="0F258F0E" w14:textId="77777777" w:rsidR="00ED6DB3" w:rsidRPr="004B0B20" w:rsidRDefault="00ED6DB3" w:rsidP="00ED6DB3">
          <w:pPr>
            <w:tabs>
              <w:tab w:val="left" w:pos="8268"/>
            </w:tabs>
            <w:rPr>
              <w:sz w:val="16"/>
              <w:szCs w:val="16"/>
            </w:rPr>
          </w:pPr>
          <w:r w:rsidRPr="004B0B20">
            <w:rPr>
              <w:rFonts w:ascii="Arial" w:hAnsi="Arial" w:cs="Arial"/>
              <w:b/>
              <w:bCs/>
              <w:sz w:val="16"/>
              <w:szCs w:val="16"/>
            </w:rPr>
            <w:t>OCCUPATIONAL HEALTH AND SAFETY</w:t>
          </w:r>
        </w:p>
      </w:tc>
      <w:tc>
        <w:tcPr>
          <w:tcW w:w="3937" w:type="dxa"/>
        </w:tcPr>
        <w:p w14:paraId="2EEDC45C" w14:textId="77777777" w:rsidR="00ED6DB3" w:rsidRPr="004B0B20" w:rsidRDefault="00ED6DB3" w:rsidP="00ED6DB3">
          <w:pPr>
            <w:tabs>
              <w:tab w:val="left" w:pos="8268"/>
            </w:tabs>
            <w:rPr>
              <w:sz w:val="16"/>
              <w:szCs w:val="16"/>
            </w:rPr>
          </w:pPr>
        </w:p>
      </w:tc>
    </w:tr>
    <w:tr w:rsidR="00ED6DB3" w:rsidRPr="00B414B7" w14:paraId="60D4ACDC" w14:textId="77777777" w:rsidTr="00E052C6">
      <w:tc>
        <w:tcPr>
          <w:tcW w:w="5125" w:type="dxa"/>
        </w:tcPr>
        <w:p w14:paraId="02F7BDF1" w14:textId="77777777" w:rsidR="00ED6DB3" w:rsidRPr="004B0B20" w:rsidRDefault="00ED6DB3" w:rsidP="00ED6DB3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6"/>
              <w:lang w:val="fr-CH"/>
            </w:rPr>
          </w:pPr>
          <w:r w:rsidRPr="004B0B20">
            <w:rPr>
              <w:rFonts w:ascii="Arial" w:hAnsi="Arial" w:cs="Arial"/>
              <w:sz w:val="16"/>
              <w:szCs w:val="16"/>
              <w:lang w:val="fr-CH"/>
            </w:rPr>
            <w:t xml:space="preserve">EPFL VPO-SE OHS </w:t>
          </w:r>
        </w:p>
        <w:p w14:paraId="753E8676" w14:textId="77777777" w:rsidR="00ED6DB3" w:rsidRPr="004B0B20" w:rsidRDefault="00ED6DB3" w:rsidP="00ED6DB3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6"/>
              <w:lang w:val="fr-CH"/>
            </w:rPr>
          </w:pPr>
          <w:r w:rsidRPr="004B0B20">
            <w:rPr>
              <w:rFonts w:ascii="Arial" w:hAnsi="Arial" w:cs="Arial"/>
              <w:sz w:val="16"/>
              <w:szCs w:val="16"/>
              <w:lang w:val="fr-CH"/>
            </w:rPr>
            <w:t xml:space="preserve">BS 196 (Bâtiment BS) </w:t>
          </w:r>
          <w:r w:rsidRPr="004B0B20">
            <w:rPr>
              <w:rFonts w:ascii="Arial" w:hAnsi="Arial" w:cs="Arial"/>
              <w:sz w:val="16"/>
              <w:szCs w:val="16"/>
            </w:rPr>
            <w:t>Station 4</w:t>
          </w:r>
        </w:p>
        <w:p w14:paraId="7AB95ABF" w14:textId="77777777" w:rsidR="00ED6DB3" w:rsidRPr="004B0B20" w:rsidRDefault="00ED6DB3" w:rsidP="00ED6DB3">
          <w:pPr>
            <w:tabs>
              <w:tab w:val="left" w:pos="8268"/>
            </w:tabs>
            <w:rPr>
              <w:sz w:val="16"/>
              <w:szCs w:val="16"/>
            </w:rPr>
          </w:pPr>
          <w:r w:rsidRPr="004B0B20">
            <w:rPr>
              <w:rFonts w:ascii="Arial" w:hAnsi="Arial" w:cs="Arial"/>
              <w:sz w:val="16"/>
              <w:szCs w:val="16"/>
            </w:rPr>
            <w:t>CH 1015 Lausanne</w:t>
          </w:r>
        </w:p>
      </w:tc>
      <w:tc>
        <w:tcPr>
          <w:tcW w:w="3937" w:type="dxa"/>
        </w:tcPr>
        <w:p w14:paraId="33DB484D" w14:textId="5E8A084A" w:rsidR="00ED6DB3" w:rsidRPr="004B0B20" w:rsidRDefault="00ED6DB3" w:rsidP="00ED6DB3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6"/>
              <w:lang w:val="en-US"/>
            </w:rPr>
          </w:pPr>
          <w:r w:rsidRPr="004B0B20">
            <w:rPr>
              <w:rFonts w:ascii="Arial" w:hAnsi="Arial" w:cs="Arial"/>
              <w:sz w:val="16"/>
              <w:szCs w:val="16"/>
              <w:lang w:val="en-US"/>
            </w:rPr>
            <w:t xml:space="preserve">Contact : </w:t>
          </w:r>
          <w:hyperlink r:id="rId1" w:history="1">
            <w:r w:rsidRPr="004B0B20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OHS Support</w:t>
            </w:r>
          </w:hyperlink>
        </w:p>
        <w:p w14:paraId="7E716FA3" w14:textId="77777777" w:rsidR="00ED6DB3" w:rsidRPr="004B0B20" w:rsidRDefault="00ED6DB3" w:rsidP="00ED6DB3">
          <w:pPr>
            <w:tabs>
              <w:tab w:val="left" w:pos="8268"/>
            </w:tabs>
            <w:rPr>
              <w:sz w:val="16"/>
              <w:szCs w:val="16"/>
              <w:lang w:val="en-US"/>
            </w:rPr>
          </w:pPr>
          <w:r w:rsidRPr="004B0B20">
            <w:rPr>
              <w:rFonts w:ascii="Arial" w:hAnsi="Arial" w:cs="Arial"/>
              <w:sz w:val="16"/>
              <w:szCs w:val="16"/>
              <w:lang w:val="en-US"/>
            </w:rPr>
            <w:t xml:space="preserve">Web site: </w:t>
          </w:r>
          <w:hyperlink r:id="rId2" w:history="1">
            <w:r w:rsidRPr="004B0B20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Laboratory safety</w:t>
            </w:r>
          </w:hyperlink>
        </w:p>
      </w:tc>
    </w:tr>
  </w:tbl>
  <w:p w14:paraId="5A1D4014" w14:textId="706CDBA4" w:rsidR="00D02447" w:rsidRPr="00ED6DB3" w:rsidRDefault="00ED6DB3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071947" wp14:editId="3B4DB8B1">
          <wp:simplePos x="0" y="0"/>
          <wp:positionH relativeFrom="margin">
            <wp:align>right</wp:align>
          </wp:positionH>
          <wp:positionV relativeFrom="paragraph">
            <wp:posOffset>-575733</wp:posOffset>
          </wp:positionV>
          <wp:extent cx="1652905" cy="523875"/>
          <wp:effectExtent l="0" t="0" r="4445" b="9525"/>
          <wp:wrapNone/>
          <wp:docPr id="461082626" name="Image 18" descr="Une image contenant Graphique, Police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716477" name="Image 18" descr="Une image contenant Graphique, Police, symbole, logo&#10;&#10;Description générée automatiquement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5290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7D2"/>
    <w:multiLevelType w:val="hybridMultilevel"/>
    <w:tmpl w:val="995CF2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411D"/>
    <w:multiLevelType w:val="hybridMultilevel"/>
    <w:tmpl w:val="940407A4"/>
    <w:lvl w:ilvl="0" w:tplc="10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F437742"/>
    <w:multiLevelType w:val="hybridMultilevel"/>
    <w:tmpl w:val="DFA2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541B"/>
    <w:multiLevelType w:val="hybridMultilevel"/>
    <w:tmpl w:val="C0841F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44C5"/>
    <w:multiLevelType w:val="hybridMultilevel"/>
    <w:tmpl w:val="658AD3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D1093"/>
    <w:multiLevelType w:val="hybridMultilevel"/>
    <w:tmpl w:val="264EF5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F7E1E"/>
    <w:multiLevelType w:val="multilevel"/>
    <w:tmpl w:val="160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65A81"/>
    <w:multiLevelType w:val="hybridMultilevel"/>
    <w:tmpl w:val="B0D68B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A3BBC"/>
    <w:multiLevelType w:val="hybridMultilevel"/>
    <w:tmpl w:val="76FACD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43C74"/>
    <w:multiLevelType w:val="hybridMultilevel"/>
    <w:tmpl w:val="EA1E0D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74261"/>
    <w:multiLevelType w:val="hybridMultilevel"/>
    <w:tmpl w:val="8A8210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D34FE"/>
    <w:multiLevelType w:val="hybridMultilevel"/>
    <w:tmpl w:val="6D0CCC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33475"/>
    <w:multiLevelType w:val="hybridMultilevel"/>
    <w:tmpl w:val="468605F4"/>
    <w:lvl w:ilvl="0" w:tplc="38849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34117"/>
    <w:multiLevelType w:val="hybridMultilevel"/>
    <w:tmpl w:val="7D4892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631AA"/>
    <w:multiLevelType w:val="hybridMultilevel"/>
    <w:tmpl w:val="658AD346"/>
    <w:lvl w:ilvl="0" w:tplc="6BC85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71B61"/>
    <w:multiLevelType w:val="hybridMultilevel"/>
    <w:tmpl w:val="0D445F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45412"/>
    <w:multiLevelType w:val="hybridMultilevel"/>
    <w:tmpl w:val="E28820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3F46"/>
    <w:multiLevelType w:val="hybridMultilevel"/>
    <w:tmpl w:val="0B82FDF0"/>
    <w:lvl w:ilvl="0" w:tplc="9C9A2D16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C794F"/>
    <w:multiLevelType w:val="hybridMultilevel"/>
    <w:tmpl w:val="516273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4EE"/>
    <w:multiLevelType w:val="hybridMultilevel"/>
    <w:tmpl w:val="1054A388"/>
    <w:lvl w:ilvl="0" w:tplc="8E28FB7A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83DE7"/>
    <w:multiLevelType w:val="hybridMultilevel"/>
    <w:tmpl w:val="D16A5300"/>
    <w:lvl w:ilvl="0" w:tplc="BED6A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D6288"/>
    <w:multiLevelType w:val="hybridMultilevel"/>
    <w:tmpl w:val="5F5A97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F7F06"/>
    <w:multiLevelType w:val="hybridMultilevel"/>
    <w:tmpl w:val="48F8C6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1901">
    <w:abstractNumId w:val="12"/>
  </w:num>
  <w:num w:numId="2" w16cid:durableId="1376658475">
    <w:abstractNumId w:val="21"/>
  </w:num>
  <w:num w:numId="3" w16cid:durableId="1389769412">
    <w:abstractNumId w:val="8"/>
  </w:num>
  <w:num w:numId="4" w16cid:durableId="310449956">
    <w:abstractNumId w:val="22"/>
  </w:num>
  <w:num w:numId="5" w16cid:durableId="846094224">
    <w:abstractNumId w:val="18"/>
  </w:num>
  <w:num w:numId="6" w16cid:durableId="1435514491">
    <w:abstractNumId w:val="11"/>
  </w:num>
  <w:num w:numId="7" w16cid:durableId="1703630527">
    <w:abstractNumId w:val="5"/>
  </w:num>
  <w:num w:numId="8" w16cid:durableId="623079263">
    <w:abstractNumId w:val="10"/>
  </w:num>
  <w:num w:numId="9" w16cid:durableId="1954942708">
    <w:abstractNumId w:val="20"/>
  </w:num>
  <w:num w:numId="10" w16cid:durableId="63142307">
    <w:abstractNumId w:val="6"/>
  </w:num>
  <w:num w:numId="11" w16cid:durableId="285889298">
    <w:abstractNumId w:val="3"/>
  </w:num>
  <w:num w:numId="12" w16cid:durableId="1078596627">
    <w:abstractNumId w:val="7"/>
  </w:num>
  <w:num w:numId="13" w16cid:durableId="1629580367">
    <w:abstractNumId w:val="13"/>
  </w:num>
  <w:num w:numId="14" w16cid:durableId="804010753">
    <w:abstractNumId w:val="19"/>
  </w:num>
  <w:num w:numId="15" w16cid:durableId="97146730">
    <w:abstractNumId w:val="17"/>
  </w:num>
  <w:num w:numId="16" w16cid:durableId="2114545246">
    <w:abstractNumId w:val="15"/>
  </w:num>
  <w:num w:numId="17" w16cid:durableId="1761372822">
    <w:abstractNumId w:val="9"/>
  </w:num>
  <w:num w:numId="18" w16cid:durableId="2081052287">
    <w:abstractNumId w:val="2"/>
  </w:num>
  <w:num w:numId="19" w16cid:durableId="613682484">
    <w:abstractNumId w:val="14"/>
  </w:num>
  <w:num w:numId="20" w16cid:durableId="685594626">
    <w:abstractNumId w:val="0"/>
  </w:num>
  <w:num w:numId="21" w16cid:durableId="409615950">
    <w:abstractNumId w:val="16"/>
  </w:num>
  <w:num w:numId="22" w16cid:durableId="1782141005">
    <w:abstractNumId w:val="4"/>
  </w:num>
  <w:num w:numId="23" w16cid:durableId="42153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47"/>
    <w:rsid w:val="00001B40"/>
    <w:rsid w:val="00034901"/>
    <w:rsid w:val="00041ECB"/>
    <w:rsid w:val="00044DA7"/>
    <w:rsid w:val="00046B9A"/>
    <w:rsid w:val="00047B2B"/>
    <w:rsid w:val="00052D4C"/>
    <w:rsid w:val="00057C8C"/>
    <w:rsid w:val="00065D96"/>
    <w:rsid w:val="000710DC"/>
    <w:rsid w:val="00075B8D"/>
    <w:rsid w:val="0007740A"/>
    <w:rsid w:val="000808DD"/>
    <w:rsid w:val="00087EF9"/>
    <w:rsid w:val="00096164"/>
    <w:rsid w:val="00096D85"/>
    <w:rsid w:val="000A1006"/>
    <w:rsid w:val="000A7A7F"/>
    <w:rsid w:val="000B0B36"/>
    <w:rsid w:val="000B149F"/>
    <w:rsid w:val="000B7274"/>
    <w:rsid w:val="000B7340"/>
    <w:rsid w:val="000C63C9"/>
    <w:rsid w:val="000F279A"/>
    <w:rsid w:val="000F4270"/>
    <w:rsid w:val="001060CB"/>
    <w:rsid w:val="00114F36"/>
    <w:rsid w:val="001169C2"/>
    <w:rsid w:val="00126370"/>
    <w:rsid w:val="00126731"/>
    <w:rsid w:val="00130E4F"/>
    <w:rsid w:val="00133EF0"/>
    <w:rsid w:val="00135CBC"/>
    <w:rsid w:val="00142F26"/>
    <w:rsid w:val="0015299E"/>
    <w:rsid w:val="0015700D"/>
    <w:rsid w:val="001606DB"/>
    <w:rsid w:val="00162652"/>
    <w:rsid w:val="00162D50"/>
    <w:rsid w:val="0017327A"/>
    <w:rsid w:val="00175B74"/>
    <w:rsid w:val="00187EB6"/>
    <w:rsid w:val="00191308"/>
    <w:rsid w:val="001943FE"/>
    <w:rsid w:val="001A7A6A"/>
    <w:rsid w:val="001B0D81"/>
    <w:rsid w:val="001B15AE"/>
    <w:rsid w:val="001B167F"/>
    <w:rsid w:val="001B371C"/>
    <w:rsid w:val="001B41CC"/>
    <w:rsid w:val="001C2A13"/>
    <w:rsid w:val="001D2A1E"/>
    <w:rsid w:val="001D4E0A"/>
    <w:rsid w:val="001E5936"/>
    <w:rsid w:val="001F3D5A"/>
    <w:rsid w:val="001F4EC8"/>
    <w:rsid w:val="00200224"/>
    <w:rsid w:val="00205170"/>
    <w:rsid w:val="002146D5"/>
    <w:rsid w:val="00233DAD"/>
    <w:rsid w:val="002445E0"/>
    <w:rsid w:val="00250558"/>
    <w:rsid w:val="002507F8"/>
    <w:rsid w:val="00254F8C"/>
    <w:rsid w:val="0025633E"/>
    <w:rsid w:val="00266034"/>
    <w:rsid w:val="002721BD"/>
    <w:rsid w:val="00275A7C"/>
    <w:rsid w:val="00276C86"/>
    <w:rsid w:val="00285FCC"/>
    <w:rsid w:val="002B04D0"/>
    <w:rsid w:val="002C397E"/>
    <w:rsid w:val="002C3BB7"/>
    <w:rsid w:val="002D09AE"/>
    <w:rsid w:val="002D2F7D"/>
    <w:rsid w:val="002D43BA"/>
    <w:rsid w:val="002D54C2"/>
    <w:rsid w:val="002E018D"/>
    <w:rsid w:val="002E72F0"/>
    <w:rsid w:val="003051D8"/>
    <w:rsid w:val="00305E7A"/>
    <w:rsid w:val="00307F80"/>
    <w:rsid w:val="003134E1"/>
    <w:rsid w:val="00317D03"/>
    <w:rsid w:val="00323426"/>
    <w:rsid w:val="00327198"/>
    <w:rsid w:val="003356AD"/>
    <w:rsid w:val="003409C4"/>
    <w:rsid w:val="00341776"/>
    <w:rsid w:val="00344955"/>
    <w:rsid w:val="00350490"/>
    <w:rsid w:val="0035284C"/>
    <w:rsid w:val="00352ED3"/>
    <w:rsid w:val="0035315C"/>
    <w:rsid w:val="003626A4"/>
    <w:rsid w:val="00372DF9"/>
    <w:rsid w:val="00373EF6"/>
    <w:rsid w:val="00374B19"/>
    <w:rsid w:val="00375D5A"/>
    <w:rsid w:val="0038025C"/>
    <w:rsid w:val="00381152"/>
    <w:rsid w:val="00384CD5"/>
    <w:rsid w:val="00385413"/>
    <w:rsid w:val="003857C0"/>
    <w:rsid w:val="00397941"/>
    <w:rsid w:val="003B007A"/>
    <w:rsid w:val="003B1D57"/>
    <w:rsid w:val="003B325A"/>
    <w:rsid w:val="003C05CA"/>
    <w:rsid w:val="003D6B83"/>
    <w:rsid w:val="003F00E6"/>
    <w:rsid w:val="003F15FA"/>
    <w:rsid w:val="003F2C9C"/>
    <w:rsid w:val="003F6065"/>
    <w:rsid w:val="00426688"/>
    <w:rsid w:val="0042782D"/>
    <w:rsid w:val="00435DB3"/>
    <w:rsid w:val="00436830"/>
    <w:rsid w:val="00443DD7"/>
    <w:rsid w:val="004454EC"/>
    <w:rsid w:val="00460525"/>
    <w:rsid w:val="00464683"/>
    <w:rsid w:val="00465C68"/>
    <w:rsid w:val="004824C6"/>
    <w:rsid w:val="0048492E"/>
    <w:rsid w:val="004860C2"/>
    <w:rsid w:val="004921B8"/>
    <w:rsid w:val="004B1EBE"/>
    <w:rsid w:val="004B1F7A"/>
    <w:rsid w:val="004B4BF3"/>
    <w:rsid w:val="004C6245"/>
    <w:rsid w:val="004C7206"/>
    <w:rsid w:val="004D33B1"/>
    <w:rsid w:val="004D4260"/>
    <w:rsid w:val="004E10B4"/>
    <w:rsid w:val="004F0A91"/>
    <w:rsid w:val="0051341B"/>
    <w:rsid w:val="00530B8F"/>
    <w:rsid w:val="00530F56"/>
    <w:rsid w:val="00531364"/>
    <w:rsid w:val="00540231"/>
    <w:rsid w:val="00567D69"/>
    <w:rsid w:val="005721AC"/>
    <w:rsid w:val="00572747"/>
    <w:rsid w:val="00576684"/>
    <w:rsid w:val="005805A9"/>
    <w:rsid w:val="0058312E"/>
    <w:rsid w:val="00583E83"/>
    <w:rsid w:val="005872D9"/>
    <w:rsid w:val="0059069C"/>
    <w:rsid w:val="005B337F"/>
    <w:rsid w:val="005B6109"/>
    <w:rsid w:val="005C4A85"/>
    <w:rsid w:val="005C59AC"/>
    <w:rsid w:val="005C62B0"/>
    <w:rsid w:val="005D5282"/>
    <w:rsid w:val="005D7A94"/>
    <w:rsid w:val="005F1378"/>
    <w:rsid w:val="005F3808"/>
    <w:rsid w:val="006005FE"/>
    <w:rsid w:val="00607C5D"/>
    <w:rsid w:val="00616448"/>
    <w:rsid w:val="00622771"/>
    <w:rsid w:val="00624B27"/>
    <w:rsid w:val="00645B8E"/>
    <w:rsid w:val="00651219"/>
    <w:rsid w:val="006561A9"/>
    <w:rsid w:val="0066629D"/>
    <w:rsid w:val="006677E1"/>
    <w:rsid w:val="00677537"/>
    <w:rsid w:val="00690730"/>
    <w:rsid w:val="006A388C"/>
    <w:rsid w:val="006A5B63"/>
    <w:rsid w:val="006C69D2"/>
    <w:rsid w:val="006C7C00"/>
    <w:rsid w:val="006E2276"/>
    <w:rsid w:val="006E239D"/>
    <w:rsid w:val="006E4EDF"/>
    <w:rsid w:val="006F4C73"/>
    <w:rsid w:val="006F4F2E"/>
    <w:rsid w:val="00702147"/>
    <w:rsid w:val="00726545"/>
    <w:rsid w:val="007268B5"/>
    <w:rsid w:val="007331E6"/>
    <w:rsid w:val="00734C6C"/>
    <w:rsid w:val="00750EBD"/>
    <w:rsid w:val="007519E3"/>
    <w:rsid w:val="007548D0"/>
    <w:rsid w:val="00765419"/>
    <w:rsid w:val="0076750A"/>
    <w:rsid w:val="00775128"/>
    <w:rsid w:val="00776E28"/>
    <w:rsid w:val="00781DD6"/>
    <w:rsid w:val="0078316D"/>
    <w:rsid w:val="00785BBD"/>
    <w:rsid w:val="00793F04"/>
    <w:rsid w:val="007949BA"/>
    <w:rsid w:val="00796827"/>
    <w:rsid w:val="00797878"/>
    <w:rsid w:val="007A180F"/>
    <w:rsid w:val="007A3B2B"/>
    <w:rsid w:val="007A5B1C"/>
    <w:rsid w:val="007B61D7"/>
    <w:rsid w:val="007C3705"/>
    <w:rsid w:val="007D0171"/>
    <w:rsid w:val="007D2C19"/>
    <w:rsid w:val="007D3949"/>
    <w:rsid w:val="007D6E4F"/>
    <w:rsid w:val="007E742B"/>
    <w:rsid w:val="00803D92"/>
    <w:rsid w:val="008124E0"/>
    <w:rsid w:val="00840CA9"/>
    <w:rsid w:val="00841926"/>
    <w:rsid w:val="00853B1F"/>
    <w:rsid w:val="00863CC1"/>
    <w:rsid w:val="00866D31"/>
    <w:rsid w:val="00871AD9"/>
    <w:rsid w:val="00883608"/>
    <w:rsid w:val="0088387E"/>
    <w:rsid w:val="00884A7F"/>
    <w:rsid w:val="00885DAA"/>
    <w:rsid w:val="00887387"/>
    <w:rsid w:val="008904DA"/>
    <w:rsid w:val="0089151D"/>
    <w:rsid w:val="008A58DD"/>
    <w:rsid w:val="008A75FA"/>
    <w:rsid w:val="008A76F3"/>
    <w:rsid w:val="008B35C9"/>
    <w:rsid w:val="008B3C8B"/>
    <w:rsid w:val="008B5F77"/>
    <w:rsid w:val="008B6DA8"/>
    <w:rsid w:val="008B7CC7"/>
    <w:rsid w:val="008C10A5"/>
    <w:rsid w:val="008C332C"/>
    <w:rsid w:val="008C56F8"/>
    <w:rsid w:val="008D494F"/>
    <w:rsid w:val="00903CB1"/>
    <w:rsid w:val="00904428"/>
    <w:rsid w:val="00906ACC"/>
    <w:rsid w:val="00907098"/>
    <w:rsid w:val="00913AE1"/>
    <w:rsid w:val="00917EEF"/>
    <w:rsid w:val="00933A86"/>
    <w:rsid w:val="009414A5"/>
    <w:rsid w:val="009452EF"/>
    <w:rsid w:val="00946DF9"/>
    <w:rsid w:val="00950B65"/>
    <w:rsid w:val="00952936"/>
    <w:rsid w:val="009538D4"/>
    <w:rsid w:val="00961CC5"/>
    <w:rsid w:val="009620F2"/>
    <w:rsid w:val="00963E49"/>
    <w:rsid w:val="009704C0"/>
    <w:rsid w:val="00974B93"/>
    <w:rsid w:val="0098565F"/>
    <w:rsid w:val="0098623A"/>
    <w:rsid w:val="00997C09"/>
    <w:rsid w:val="009B2087"/>
    <w:rsid w:val="009C3E08"/>
    <w:rsid w:val="009C59CA"/>
    <w:rsid w:val="009C6C4E"/>
    <w:rsid w:val="009E0E9A"/>
    <w:rsid w:val="009F0798"/>
    <w:rsid w:val="009F17C8"/>
    <w:rsid w:val="009F541E"/>
    <w:rsid w:val="009F73A4"/>
    <w:rsid w:val="00A02963"/>
    <w:rsid w:val="00A02A4A"/>
    <w:rsid w:val="00A100F7"/>
    <w:rsid w:val="00A14C1B"/>
    <w:rsid w:val="00A2118E"/>
    <w:rsid w:val="00A4074B"/>
    <w:rsid w:val="00A411A5"/>
    <w:rsid w:val="00A54096"/>
    <w:rsid w:val="00A60676"/>
    <w:rsid w:val="00A63010"/>
    <w:rsid w:val="00A6402D"/>
    <w:rsid w:val="00A67DA4"/>
    <w:rsid w:val="00A706DD"/>
    <w:rsid w:val="00A72E87"/>
    <w:rsid w:val="00A73D70"/>
    <w:rsid w:val="00A76998"/>
    <w:rsid w:val="00A81ED7"/>
    <w:rsid w:val="00A829A8"/>
    <w:rsid w:val="00A916D9"/>
    <w:rsid w:val="00A9219F"/>
    <w:rsid w:val="00A943CD"/>
    <w:rsid w:val="00AA12F6"/>
    <w:rsid w:val="00AA78A4"/>
    <w:rsid w:val="00AC007B"/>
    <w:rsid w:val="00AC4494"/>
    <w:rsid w:val="00AC6C74"/>
    <w:rsid w:val="00AD7992"/>
    <w:rsid w:val="00AE0923"/>
    <w:rsid w:val="00AE71BF"/>
    <w:rsid w:val="00AF4240"/>
    <w:rsid w:val="00B11A8B"/>
    <w:rsid w:val="00B17E5F"/>
    <w:rsid w:val="00B20CDA"/>
    <w:rsid w:val="00B36AEF"/>
    <w:rsid w:val="00B42A5E"/>
    <w:rsid w:val="00B43949"/>
    <w:rsid w:val="00B44089"/>
    <w:rsid w:val="00B50C73"/>
    <w:rsid w:val="00B52B5E"/>
    <w:rsid w:val="00B531DD"/>
    <w:rsid w:val="00B604E8"/>
    <w:rsid w:val="00B74C90"/>
    <w:rsid w:val="00B755BE"/>
    <w:rsid w:val="00B760C2"/>
    <w:rsid w:val="00B77D78"/>
    <w:rsid w:val="00B81ABA"/>
    <w:rsid w:val="00B8612D"/>
    <w:rsid w:val="00B93CFE"/>
    <w:rsid w:val="00B951C7"/>
    <w:rsid w:val="00B95829"/>
    <w:rsid w:val="00B96971"/>
    <w:rsid w:val="00BA4D9F"/>
    <w:rsid w:val="00BC2738"/>
    <w:rsid w:val="00BC2C32"/>
    <w:rsid w:val="00BD2783"/>
    <w:rsid w:val="00BE0310"/>
    <w:rsid w:val="00BE03A8"/>
    <w:rsid w:val="00BE1D89"/>
    <w:rsid w:val="00BE2435"/>
    <w:rsid w:val="00BF0809"/>
    <w:rsid w:val="00BF0879"/>
    <w:rsid w:val="00BF1FE6"/>
    <w:rsid w:val="00BF44BE"/>
    <w:rsid w:val="00C12022"/>
    <w:rsid w:val="00C12602"/>
    <w:rsid w:val="00C22EBD"/>
    <w:rsid w:val="00C24D86"/>
    <w:rsid w:val="00C40889"/>
    <w:rsid w:val="00C40A05"/>
    <w:rsid w:val="00C412CC"/>
    <w:rsid w:val="00C45A1A"/>
    <w:rsid w:val="00C464C6"/>
    <w:rsid w:val="00C55A64"/>
    <w:rsid w:val="00C567D0"/>
    <w:rsid w:val="00C61427"/>
    <w:rsid w:val="00C62537"/>
    <w:rsid w:val="00C72D3B"/>
    <w:rsid w:val="00C74E87"/>
    <w:rsid w:val="00C76240"/>
    <w:rsid w:val="00C80B3B"/>
    <w:rsid w:val="00C81582"/>
    <w:rsid w:val="00C822F7"/>
    <w:rsid w:val="00C8712D"/>
    <w:rsid w:val="00C969ED"/>
    <w:rsid w:val="00CA31BE"/>
    <w:rsid w:val="00CC0298"/>
    <w:rsid w:val="00CC7901"/>
    <w:rsid w:val="00CD2715"/>
    <w:rsid w:val="00CD4E8A"/>
    <w:rsid w:val="00CE3BC8"/>
    <w:rsid w:val="00CE3BE1"/>
    <w:rsid w:val="00CE741D"/>
    <w:rsid w:val="00CF2C35"/>
    <w:rsid w:val="00CF5908"/>
    <w:rsid w:val="00CF6F3F"/>
    <w:rsid w:val="00CF795E"/>
    <w:rsid w:val="00D02447"/>
    <w:rsid w:val="00D02BB1"/>
    <w:rsid w:val="00D060A6"/>
    <w:rsid w:val="00D06BFC"/>
    <w:rsid w:val="00D07E46"/>
    <w:rsid w:val="00D114B3"/>
    <w:rsid w:val="00D13AD8"/>
    <w:rsid w:val="00D14DB4"/>
    <w:rsid w:val="00D21F93"/>
    <w:rsid w:val="00D223E8"/>
    <w:rsid w:val="00D233AC"/>
    <w:rsid w:val="00D32263"/>
    <w:rsid w:val="00D3603F"/>
    <w:rsid w:val="00D546F7"/>
    <w:rsid w:val="00D57513"/>
    <w:rsid w:val="00D661FA"/>
    <w:rsid w:val="00D73672"/>
    <w:rsid w:val="00D73858"/>
    <w:rsid w:val="00D90CDC"/>
    <w:rsid w:val="00D90F1C"/>
    <w:rsid w:val="00D9503C"/>
    <w:rsid w:val="00DA7257"/>
    <w:rsid w:val="00DB3855"/>
    <w:rsid w:val="00DB7F4D"/>
    <w:rsid w:val="00DE081B"/>
    <w:rsid w:val="00DE0AF1"/>
    <w:rsid w:val="00DE76F2"/>
    <w:rsid w:val="00DF07E6"/>
    <w:rsid w:val="00DF0B2B"/>
    <w:rsid w:val="00DF7E19"/>
    <w:rsid w:val="00E03D03"/>
    <w:rsid w:val="00E10F58"/>
    <w:rsid w:val="00E237C9"/>
    <w:rsid w:val="00E26C2E"/>
    <w:rsid w:val="00E329C1"/>
    <w:rsid w:val="00E41EF8"/>
    <w:rsid w:val="00E51267"/>
    <w:rsid w:val="00E54FE1"/>
    <w:rsid w:val="00E57883"/>
    <w:rsid w:val="00E57D9C"/>
    <w:rsid w:val="00E608C6"/>
    <w:rsid w:val="00E63656"/>
    <w:rsid w:val="00E7671B"/>
    <w:rsid w:val="00E77B1D"/>
    <w:rsid w:val="00E95A35"/>
    <w:rsid w:val="00E96F90"/>
    <w:rsid w:val="00EA262C"/>
    <w:rsid w:val="00EA4953"/>
    <w:rsid w:val="00EB0056"/>
    <w:rsid w:val="00EB4665"/>
    <w:rsid w:val="00EC36B2"/>
    <w:rsid w:val="00ED6DB3"/>
    <w:rsid w:val="00F04B53"/>
    <w:rsid w:val="00F06D9B"/>
    <w:rsid w:val="00F152EA"/>
    <w:rsid w:val="00F24818"/>
    <w:rsid w:val="00F304F6"/>
    <w:rsid w:val="00F358E9"/>
    <w:rsid w:val="00F410F9"/>
    <w:rsid w:val="00F41DFB"/>
    <w:rsid w:val="00F43206"/>
    <w:rsid w:val="00F50893"/>
    <w:rsid w:val="00F51A84"/>
    <w:rsid w:val="00F51BB8"/>
    <w:rsid w:val="00F52C23"/>
    <w:rsid w:val="00F54D97"/>
    <w:rsid w:val="00F64532"/>
    <w:rsid w:val="00F66BB9"/>
    <w:rsid w:val="00F74D4D"/>
    <w:rsid w:val="00F773E3"/>
    <w:rsid w:val="00F82FAC"/>
    <w:rsid w:val="00F92DCB"/>
    <w:rsid w:val="00FA5B7B"/>
    <w:rsid w:val="00FB07A7"/>
    <w:rsid w:val="00FC5532"/>
    <w:rsid w:val="00FC6867"/>
    <w:rsid w:val="00FD2D15"/>
    <w:rsid w:val="00FD4198"/>
    <w:rsid w:val="00FD5CD4"/>
    <w:rsid w:val="00FF03D3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4CCF4"/>
  <w15:chartTrackingRefBased/>
  <w15:docId w15:val="{B444E16E-A18D-4F03-96EE-8B90355D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98"/>
  </w:style>
  <w:style w:type="paragraph" w:styleId="Heading1">
    <w:name w:val="heading 1"/>
    <w:basedOn w:val="Normal"/>
    <w:next w:val="Normal"/>
    <w:link w:val="Heading1Char"/>
    <w:uiPriority w:val="9"/>
    <w:qFormat/>
    <w:rsid w:val="00D0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0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02447"/>
  </w:style>
  <w:style w:type="paragraph" w:styleId="Footer">
    <w:name w:val="footer"/>
    <w:basedOn w:val="Normal"/>
    <w:link w:val="FooterChar"/>
    <w:uiPriority w:val="99"/>
    <w:unhideWhenUsed/>
    <w:rsid w:val="00D0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47"/>
  </w:style>
  <w:style w:type="table" w:styleId="TableGrid">
    <w:name w:val="Table Grid"/>
    <w:basedOn w:val="TableNormal"/>
    <w:uiPriority w:val="39"/>
    <w:rsid w:val="00D0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1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1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7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va.ch/fr-ch/download/document/equipements-de-travail--la-securite-commence-des-l-achat/equipements-de-travail--la-securite-commence-des-l-achat--66084.F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edlex.admin.ch/eli/cc/1983/1968_1968_1968/fr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eli/dir/2006/42/oj/eng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hyperlink" Target="https://www.fedlex.admin.ch/eli/cc/2008/263/fr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yperlink" Target="https://guide.cfst.ch/survol-des-directives/directive-equipements-de-travail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oter" Target="footer1.xml"/><Relationship Id="rId8" Type="http://schemas.openxmlformats.org/officeDocument/2006/relationships/hyperlink" Target="https://www.fedlex.admin.ch/eli/cc/2010/348/fr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hyperlink" Target="https://www.epfl.ch/campus/security-safety/en/lab-safety/" TargetMode="External"/><Relationship Id="rId1" Type="http://schemas.openxmlformats.org/officeDocument/2006/relationships/hyperlink" Target="https://support.epfl.ch/epfl?id=epfl_sc_cat_item&amp;sys_id=6119708adb9e485031895c88f49619b0&amp;sysparm_category=cc23dbe94fd94300fe35adee0310c7a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3868-70DE-41E5-AC20-11C2B3BB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1910</Words>
  <Characters>10509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EPFL</Company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Virely</dc:creator>
  <cp:keywords/>
  <dc:description/>
  <cp:lastModifiedBy>Simona Frateschi</cp:lastModifiedBy>
  <cp:revision>2</cp:revision>
  <dcterms:created xsi:type="dcterms:W3CDTF">2025-11-28T09:31:00Z</dcterms:created>
  <dcterms:modified xsi:type="dcterms:W3CDTF">2025-11-28T09:31:00Z</dcterms:modified>
</cp:coreProperties>
</file>